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7C6" w:rsidRPr="00962E5D" w:rsidRDefault="00A467C6" w:rsidP="00A467C6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2387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67C6" w:rsidRPr="00904F33" w:rsidRDefault="00A467C6" w:rsidP="00904F33">
      <w:pPr>
        <w:pStyle w:val="a3"/>
        <w:jc w:val="center"/>
        <w:rPr>
          <w:b/>
          <w:sz w:val="28"/>
          <w:szCs w:val="28"/>
        </w:rPr>
      </w:pPr>
      <w:r w:rsidRPr="00904F33">
        <w:rPr>
          <w:b/>
          <w:sz w:val="28"/>
          <w:szCs w:val="28"/>
        </w:rPr>
        <w:t>АДМИНИСТРАЦИЯ</w:t>
      </w:r>
    </w:p>
    <w:p w:rsidR="00A467C6" w:rsidRPr="00904F33" w:rsidRDefault="00A467C6" w:rsidP="00904F33">
      <w:pPr>
        <w:pStyle w:val="a3"/>
        <w:jc w:val="center"/>
        <w:rPr>
          <w:b/>
          <w:sz w:val="28"/>
          <w:szCs w:val="28"/>
        </w:rPr>
      </w:pPr>
      <w:r w:rsidRPr="00904F33">
        <w:rPr>
          <w:b/>
          <w:sz w:val="28"/>
          <w:szCs w:val="28"/>
        </w:rPr>
        <w:t>ЗЕЛЕНОВСКОГО СЕЛЬСКОГО ПОСЕЛЕНИЯ</w:t>
      </w:r>
    </w:p>
    <w:p w:rsidR="00A467C6" w:rsidRPr="00904F33" w:rsidRDefault="00A467C6" w:rsidP="00904F33">
      <w:pPr>
        <w:pStyle w:val="a3"/>
        <w:jc w:val="center"/>
        <w:rPr>
          <w:b/>
          <w:sz w:val="28"/>
          <w:szCs w:val="28"/>
        </w:rPr>
      </w:pPr>
      <w:r w:rsidRPr="00904F33">
        <w:rPr>
          <w:b/>
          <w:sz w:val="28"/>
          <w:szCs w:val="28"/>
        </w:rPr>
        <w:t>БАХЧИСАРАЙСКОГО РАЙОНА</w:t>
      </w:r>
    </w:p>
    <w:p w:rsidR="00A467C6" w:rsidRPr="00904F33" w:rsidRDefault="00A467C6" w:rsidP="00904F33">
      <w:pPr>
        <w:pStyle w:val="a3"/>
        <w:jc w:val="center"/>
        <w:rPr>
          <w:b/>
          <w:sz w:val="28"/>
          <w:szCs w:val="28"/>
        </w:rPr>
      </w:pPr>
      <w:r w:rsidRPr="00904F33">
        <w:rPr>
          <w:b/>
          <w:sz w:val="28"/>
          <w:szCs w:val="28"/>
        </w:rPr>
        <w:t>РЕСПУБЛИКИ КРЫМ</w:t>
      </w:r>
    </w:p>
    <w:p w:rsidR="00A467C6" w:rsidRPr="00904F33" w:rsidRDefault="00A467C6" w:rsidP="00904F33">
      <w:pPr>
        <w:pStyle w:val="a3"/>
        <w:jc w:val="center"/>
        <w:rPr>
          <w:b/>
          <w:sz w:val="28"/>
          <w:szCs w:val="28"/>
        </w:rPr>
      </w:pPr>
    </w:p>
    <w:p w:rsidR="00A467C6" w:rsidRPr="00904F33" w:rsidRDefault="00A467C6" w:rsidP="00904F33">
      <w:pPr>
        <w:pStyle w:val="a3"/>
        <w:jc w:val="center"/>
        <w:rPr>
          <w:b/>
          <w:sz w:val="28"/>
          <w:szCs w:val="28"/>
        </w:rPr>
      </w:pPr>
      <w:r w:rsidRPr="00904F33">
        <w:rPr>
          <w:b/>
          <w:sz w:val="28"/>
          <w:szCs w:val="28"/>
        </w:rPr>
        <w:t>ПОСТАНОВЛЕНИЕ № 34</w:t>
      </w:r>
    </w:p>
    <w:p w:rsidR="00A467C6" w:rsidRPr="00904F33" w:rsidRDefault="00332A1F" w:rsidP="00904F3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09 </w:t>
      </w:r>
      <w:r w:rsidR="00904F33" w:rsidRPr="00904F33">
        <w:rPr>
          <w:sz w:val="28"/>
          <w:szCs w:val="28"/>
        </w:rPr>
        <w:t xml:space="preserve">марта </w:t>
      </w:r>
      <w:r w:rsidR="00A467C6" w:rsidRPr="00904F33">
        <w:rPr>
          <w:sz w:val="28"/>
          <w:szCs w:val="28"/>
        </w:rPr>
        <w:t>201</w:t>
      </w:r>
      <w:r w:rsidR="00904F33" w:rsidRPr="00904F33">
        <w:rPr>
          <w:sz w:val="28"/>
          <w:szCs w:val="28"/>
        </w:rPr>
        <w:t>7</w:t>
      </w:r>
      <w:r w:rsidR="00A467C6" w:rsidRPr="00904F33">
        <w:rPr>
          <w:sz w:val="28"/>
          <w:szCs w:val="28"/>
        </w:rPr>
        <w:t xml:space="preserve"> года</w:t>
      </w:r>
    </w:p>
    <w:p w:rsidR="00A467C6" w:rsidRPr="00904F33" w:rsidRDefault="00A467C6" w:rsidP="00904F33">
      <w:pPr>
        <w:pStyle w:val="a3"/>
        <w:jc w:val="both"/>
        <w:rPr>
          <w:sz w:val="28"/>
          <w:szCs w:val="28"/>
        </w:rPr>
      </w:pPr>
      <w:r w:rsidRPr="00904F33">
        <w:rPr>
          <w:sz w:val="28"/>
          <w:szCs w:val="28"/>
        </w:rPr>
        <w:t>с. Зеленое</w:t>
      </w:r>
    </w:p>
    <w:p w:rsidR="00A467C6" w:rsidRPr="001C79F9" w:rsidRDefault="00A467C6" w:rsidP="001C79F9">
      <w:pPr>
        <w:pStyle w:val="a3"/>
        <w:jc w:val="center"/>
        <w:rPr>
          <w:b/>
          <w:sz w:val="28"/>
          <w:szCs w:val="28"/>
        </w:rPr>
      </w:pPr>
    </w:p>
    <w:p w:rsidR="00AA5BD2" w:rsidRDefault="00A467C6" w:rsidP="001C79F9">
      <w:pPr>
        <w:pStyle w:val="a3"/>
        <w:jc w:val="center"/>
        <w:rPr>
          <w:b/>
          <w:sz w:val="28"/>
          <w:szCs w:val="28"/>
        </w:rPr>
      </w:pPr>
      <w:r w:rsidRPr="001C79F9">
        <w:rPr>
          <w:b/>
          <w:sz w:val="28"/>
          <w:szCs w:val="28"/>
        </w:rPr>
        <w:t xml:space="preserve">Об </w:t>
      </w:r>
      <w:r w:rsidR="00904F33" w:rsidRPr="001C79F9">
        <w:rPr>
          <w:b/>
          <w:sz w:val="28"/>
          <w:szCs w:val="28"/>
        </w:rPr>
        <w:t xml:space="preserve">утверждении Правил размещения домовых знаков на территории </w:t>
      </w:r>
      <w:proofErr w:type="spellStart"/>
      <w:r w:rsidR="00904F33" w:rsidRPr="001C79F9">
        <w:rPr>
          <w:b/>
          <w:sz w:val="28"/>
          <w:szCs w:val="28"/>
        </w:rPr>
        <w:t>Зеленовского</w:t>
      </w:r>
      <w:proofErr w:type="spellEnd"/>
      <w:r w:rsidR="00904F33" w:rsidRPr="001C79F9">
        <w:rPr>
          <w:b/>
          <w:sz w:val="28"/>
          <w:szCs w:val="28"/>
        </w:rPr>
        <w:t xml:space="preserve"> сельского поселения Бахчисарайского </w:t>
      </w:r>
      <w:r w:rsidR="001C79F9" w:rsidRPr="001C79F9">
        <w:rPr>
          <w:b/>
          <w:sz w:val="28"/>
          <w:szCs w:val="28"/>
        </w:rPr>
        <w:t>района</w:t>
      </w:r>
    </w:p>
    <w:p w:rsidR="001C79F9" w:rsidRDefault="001C79F9" w:rsidP="001C79F9">
      <w:pPr>
        <w:pStyle w:val="a3"/>
        <w:jc w:val="center"/>
        <w:rPr>
          <w:b/>
          <w:sz w:val="28"/>
          <w:szCs w:val="28"/>
        </w:rPr>
      </w:pPr>
    </w:p>
    <w:p w:rsidR="001C79F9" w:rsidRDefault="001C79F9" w:rsidP="00743953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43953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с Федеральным законом № 131-ФЗ от 06.10.2003г. «Об общих принципах организации местного самоуправления в Российской Федерации», Законом Республики Крым от 21.08.2014 № 54-ЗРК «Об основах местного самоуправления в Республике Крым», руководствуясь Уставом муниципального образования </w:t>
      </w:r>
      <w:proofErr w:type="spellStart"/>
      <w:r>
        <w:rPr>
          <w:sz w:val="28"/>
          <w:szCs w:val="28"/>
        </w:rPr>
        <w:t>Зеленовское</w:t>
      </w:r>
      <w:proofErr w:type="spellEnd"/>
      <w:r>
        <w:rPr>
          <w:sz w:val="28"/>
          <w:szCs w:val="28"/>
        </w:rPr>
        <w:t xml:space="preserve"> сельское поселение Бахчисарайского района, в целях упорядочения установки домовых знаков на фасадах зданий, строений, сооружений на территории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поселения,</w:t>
      </w:r>
    </w:p>
    <w:p w:rsidR="001C79F9" w:rsidRDefault="001C79F9" w:rsidP="001C79F9">
      <w:pPr>
        <w:pStyle w:val="a3"/>
        <w:jc w:val="both"/>
        <w:rPr>
          <w:sz w:val="28"/>
          <w:szCs w:val="28"/>
        </w:rPr>
      </w:pPr>
    </w:p>
    <w:p w:rsidR="001C79F9" w:rsidRPr="00D92645" w:rsidRDefault="001C79F9" w:rsidP="001C79F9">
      <w:pPr>
        <w:pStyle w:val="a3"/>
        <w:jc w:val="center"/>
        <w:rPr>
          <w:b/>
          <w:sz w:val="28"/>
          <w:szCs w:val="28"/>
        </w:rPr>
      </w:pPr>
      <w:bookmarkStart w:id="0" w:name="_GoBack"/>
      <w:r w:rsidRPr="00D92645">
        <w:rPr>
          <w:b/>
          <w:sz w:val="28"/>
          <w:szCs w:val="28"/>
        </w:rPr>
        <w:t>ПОСТАНОВЛЯЮ:</w:t>
      </w:r>
    </w:p>
    <w:bookmarkEnd w:id="0"/>
    <w:p w:rsidR="001C79F9" w:rsidRDefault="00003EBF" w:rsidP="001C79F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Правила размещения домовых знаков на территории </w:t>
      </w:r>
      <w:proofErr w:type="spellStart"/>
      <w:r>
        <w:rPr>
          <w:sz w:val="28"/>
          <w:szCs w:val="28"/>
        </w:rPr>
        <w:t>Зе</w:t>
      </w:r>
      <w:r w:rsidR="00D92645">
        <w:rPr>
          <w:sz w:val="28"/>
          <w:szCs w:val="28"/>
        </w:rPr>
        <w:t>леновского</w:t>
      </w:r>
      <w:proofErr w:type="spellEnd"/>
      <w:r w:rsidR="00D92645">
        <w:rPr>
          <w:sz w:val="28"/>
          <w:szCs w:val="28"/>
        </w:rPr>
        <w:t xml:space="preserve"> сельского поселения (</w:t>
      </w:r>
      <w:r>
        <w:rPr>
          <w:sz w:val="28"/>
          <w:szCs w:val="28"/>
        </w:rPr>
        <w:t>прилагается).</w:t>
      </w:r>
    </w:p>
    <w:p w:rsidR="00003EBF" w:rsidRDefault="00003EBF" w:rsidP="001C79F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Данное постановление вступает в силу с момента его обнародования и подлежит размещению на информационном стенде администрации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и дополнительно на официальном сайте </w:t>
      </w:r>
      <w:proofErr w:type="spellStart"/>
      <w:r w:rsidR="00B347D8">
        <w:rPr>
          <w:sz w:val="28"/>
          <w:szCs w:val="28"/>
          <w:lang w:val="en-US"/>
        </w:rPr>
        <w:t>htt</w:t>
      </w:r>
      <w:proofErr w:type="spellEnd"/>
      <w:r w:rsidR="00D92645">
        <w:rPr>
          <w:sz w:val="28"/>
          <w:szCs w:val="28"/>
        </w:rPr>
        <w:t>:</w:t>
      </w:r>
      <w:r w:rsidR="00B347D8">
        <w:rPr>
          <w:sz w:val="28"/>
          <w:szCs w:val="28"/>
        </w:rPr>
        <w:t>//</w:t>
      </w:r>
      <w:proofErr w:type="spellStart"/>
      <w:r w:rsidR="00B347D8">
        <w:rPr>
          <w:sz w:val="28"/>
          <w:szCs w:val="28"/>
          <w:lang w:val="en-US"/>
        </w:rPr>
        <w:t>bahch</w:t>
      </w:r>
      <w:proofErr w:type="spellEnd"/>
      <w:r w:rsidR="00B347D8" w:rsidRPr="00B347D8">
        <w:rPr>
          <w:sz w:val="28"/>
          <w:szCs w:val="28"/>
        </w:rPr>
        <w:t>.</w:t>
      </w:r>
      <w:proofErr w:type="spellStart"/>
      <w:r w:rsidR="00B347D8">
        <w:rPr>
          <w:sz w:val="28"/>
          <w:szCs w:val="28"/>
          <w:lang w:val="en-US"/>
        </w:rPr>
        <w:t>rk</w:t>
      </w:r>
      <w:proofErr w:type="spellEnd"/>
      <w:r w:rsidR="00B347D8" w:rsidRPr="00B347D8">
        <w:rPr>
          <w:sz w:val="28"/>
          <w:szCs w:val="28"/>
        </w:rPr>
        <w:t>.</w:t>
      </w:r>
      <w:proofErr w:type="spellStart"/>
      <w:r w:rsidR="00B347D8">
        <w:rPr>
          <w:sz w:val="28"/>
          <w:szCs w:val="28"/>
          <w:lang w:val="en-US"/>
        </w:rPr>
        <w:t>gov</w:t>
      </w:r>
      <w:proofErr w:type="spellEnd"/>
      <w:r w:rsidR="00B347D8" w:rsidRPr="00B347D8">
        <w:rPr>
          <w:sz w:val="28"/>
          <w:szCs w:val="28"/>
        </w:rPr>
        <w:t>.</w:t>
      </w:r>
      <w:proofErr w:type="spellStart"/>
      <w:r w:rsidR="00B347D8">
        <w:rPr>
          <w:sz w:val="28"/>
          <w:szCs w:val="28"/>
          <w:lang w:val="en-US"/>
        </w:rPr>
        <w:t>ru</w:t>
      </w:r>
      <w:proofErr w:type="spellEnd"/>
      <w:r w:rsidR="00B347D8" w:rsidRPr="00B347D8">
        <w:rPr>
          <w:sz w:val="28"/>
          <w:szCs w:val="28"/>
        </w:rPr>
        <w:t xml:space="preserve"> </w:t>
      </w:r>
      <w:r w:rsidR="00B347D8">
        <w:rPr>
          <w:sz w:val="28"/>
          <w:szCs w:val="28"/>
        </w:rPr>
        <w:t>Бахчисарайского района Республики Крым.</w:t>
      </w:r>
    </w:p>
    <w:p w:rsidR="00B347D8" w:rsidRDefault="00B347D8" w:rsidP="001C79F9">
      <w:pPr>
        <w:pStyle w:val="a3"/>
        <w:jc w:val="both"/>
        <w:rPr>
          <w:sz w:val="28"/>
          <w:szCs w:val="28"/>
        </w:rPr>
      </w:pPr>
    </w:p>
    <w:p w:rsidR="00D92645" w:rsidRDefault="00D92645" w:rsidP="001C79F9">
      <w:pPr>
        <w:pStyle w:val="a3"/>
        <w:jc w:val="both"/>
        <w:rPr>
          <w:sz w:val="28"/>
          <w:szCs w:val="28"/>
        </w:rPr>
      </w:pPr>
    </w:p>
    <w:p w:rsidR="00B347D8" w:rsidRDefault="00B347D8" w:rsidP="001C79F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совета – </w:t>
      </w:r>
    </w:p>
    <w:p w:rsidR="00B347D8" w:rsidRDefault="00B347D8" w:rsidP="001C79F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  <w:proofErr w:type="spellStart"/>
      <w:r>
        <w:rPr>
          <w:sz w:val="28"/>
          <w:szCs w:val="28"/>
        </w:rPr>
        <w:t>Зеленовского</w:t>
      </w:r>
      <w:proofErr w:type="spellEnd"/>
    </w:p>
    <w:p w:rsidR="00B347D8" w:rsidRDefault="00B347D8" w:rsidP="001C79F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В.Н. </w:t>
      </w:r>
      <w:proofErr w:type="spellStart"/>
      <w:r>
        <w:rPr>
          <w:sz w:val="28"/>
          <w:szCs w:val="28"/>
        </w:rPr>
        <w:t>Грибкова</w:t>
      </w:r>
      <w:proofErr w:type="spellEnd"/>
    </w:p>
    <w:p w:rsidR="00421996" w:rsidRDefault="00421996" w:rsidP="001C79F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21996" w:rsidRDefault="00421996" w:rsidP="00421996">
      <w:pPr>
        <w:pStyle w:val="a3"/>
        <w:ind w:firstLine="586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421996" w:rsidRDefault="00421996" w:rsidP="00421996">
      <w:pPr>
        <w:pStyle w:val="a3"/>
        <w:ind w:firstLine="5865"/>
        <w:jc w:val="both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421996" w:rsidRDefault="00421996" w:rsidP="00421996">
      <w:pPr>
        <w:pStyle w:val="a3"/>
        <w:ind w:firstLine="586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421996" w:rsidRDefault="00421996" w:rsidP="00421996">
      <w:pPr>
        <w:pStyle w:val="a3"/>
        <w:ind w:firstLine="5865"/>
        <w:jc w:val="both"/>
        <w:rPr>
          <w:sz w:val="28"/>
          <w:szCs w:val="28"/>
        </w:rPr>
      </w:pPr>
      <w:r>
        <w:rPr>
          <w:sz w:val="28"/>
          <w:szCs w:val="28"/>
        </w:rPr>
        <w:t>от 09.03.2017 № 34</w:t>
      </w:r>
    </w:p>
    <w:p w:rsidR="000337DD" w:rsidRDefault="000337DD" w:rsidP="00421996">
      <w:pPr>
        <w:pStyle w:val="a3"/>
        <w:ind w:firstLine="5865"/>
        <w:jc w:val="both"/>
        <w:rPr>
          <w:sz w:val="28"/>
          <w:szCs w:val="28"/>
        </w:rPr>
      </w:pPr>
    </w:p>
    <w:p w:rsidR="000337DD" w:rsidRDefault="000337DD" w:rsidP="000337DD">
      <w:pPr>
        <w:pStyle w:val="a3"/>
        <w:jc w:val="both"/>
        <w:rPr>
          <w:sz w:val="28"/>
          <w:szCs w:val="28"/>
        </w:rPr>
      </w:pPr>
    </w:p>
    <w:p w:rsidR="000337DD" w:rsidRPr="000337DD" w:rsidRDefault="000337DD" w:rsidP="000337DD">
      <w:pPr>
        <w:pStyle w:val="a3"/>
        <w:jc w:val="center"/>
        <w:rPr>
          <w:b/>
          <w:sz w:val="28"/>
          <w:szCs w:val="28"/>
        </w:rPr>
      </w:pPr>
      <w:r w:rsidRPr="000337DD">
        <w:rPr>
          <w:b/>
          <w:sz w:val="28"/>
          <w:szCs w:val="28"/>
        </w:rPr>
        <w:t>ПРАВИЛА</w:t>
      </w:r>
    </w:p>
    <w:p w:rsidR="000337DD" w:rsidRPr="000337DD" w:rsidRDefault="000C46BE" w:rsidP="000337D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размещения домовых знаков</w:t>
      </w:r>
    </w:p>
    <w:p w:rsidR="000337DD" w:rsidRPr="000337DD" w:rsidRDefault="000C46BE" w:rsidP="000337D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proofErr w:type="gramStart"/>
      <w:r>
        <w:rPr>
          <w:b/>
          <w:sz w:val="28"/>
          <w:szCs w:val="28"/>
        </w:rPr>
        <w:t xml:space="preserve">территории </w:t>
      </w:r>
      <w:r w:rsidR="000337DD" w:rsidRPr="000337DD">
        <w:rPr>
          <w:b/>
          <w:sz w:val="28"/>
          <w:szCs w:val="28"/>
        </w:rPr>
        <w:t xml:space="preserve"> </w:t>
      </w:r>
      <w:proofErr w:type="spellStart"/>
      <w:r w:rsidR="000337DD" w:rsidRPr="000337DD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>еленовскогосельского</w:t>
      </w:r>
      <w:proofErr w:type="spellEnd"/>
      <w:proofErr w:type="gramEnd"/>
      <w:r>
        <w:rPr>
          <w:b/>
          <w:sz w:val="28"/>
          <w:szCs w:val="28"/>
        </w:rPr>
        <w:t xml:space="preserve"> поселения</w:t>
      </w:r>
    </w:p>
    <w:p w:rsidR="000337DD" w:rsidRPr="000337DD" w:rsidRDefault="000337DD" w:rsidP="000337DD">
      <w:pPr>
        <w:pStyle w:val="a3"/>
        <w:jc w:val="center"/>
        <w:rPr>
          <w:b/>
          <w:sz w:val="28"/>
          <w:szCs w:val="28"/>
        </w:rPr>
      </w:pPr>
    </w:p>
    <w:p w:rsidR="000337DD" w:rsidRDefault="000337DD" w:rsidP="000337DD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4B151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Общие положения</w:t>
      </w:r>
    </w:p>
    <w:p w:rsidR="000337DD" w:rsidRDefault="00796DCC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1.1. Настоящие Правила рекомендуются для с</w:t>
      </w:r>
      <w:r w:rsidR="00E54E6F">
        <w:rPr>
          <w:sz w:val="28"/>
          <w:szCs w:val="28"/>
        </w:rPr>
        <w:t>об</w:t>
      </w:r>
      <w:r>
        <w:rPr>
          <w:sz w:val="28"/>
          <w:szCs w:val="28"/>
        </w:rPr>
        <w:t xml:space="preserve">людения на всех территории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применительно ко всем предприятиям, учреждениям, </w:t>
      </w:r>
      <w:r w:rsidR="00E54E6F">
        <w:rPr>
          <w:sz w:val="28"/>
          <w:szCs w:val="28"/>
        </w:rPr>
        <w:t>организациям, имеющим здания и сооружения, независимо от формы собственности.</w:t>
      </w:r>
    </w:p>
    <w:p w:rsidR="00E54E6F" w:rsidRDefault="00103006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Все домовые знаки рекомендуются размещать на фасадах зданий </w:t>
      </w:r>
      <w:r w:rsidR="004B1513">
        <w:rPr>
          <w:sz w:val="28"/>
          <w:szCs w:val="28"/>
        </w:rPr>
        <w:t xml:space="preserve">в соответствии с настоящими Правилами. Домовые знаки должны постоянно содержаться в чистоте </w:t>
      </w:r>
      <w:r w:rsidR="00C124D4">
        <w:rPr>
          <w:sz w:val="28"/>
          <w:szCs w:val="28"/>
        </w:rPr>
        <w:t>и технически исправном состоянии.</w:t>
      </w:r>
    </w:p>
    <w:p w:rsidR="00A643D4" w:rsidRDefault="00C124D4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на вновь построенных зданиях, строениях, сооружениях все положенные домовые знаки должны быть вывешены до предъявления объекта </w:t>
      </w:r>
      <w:r w:rsidR="00A643D4">
        <w:rPr>
          <w:sz w:val="28"/>
          <w:szCs w:val="28"/>
        </w:rPr>
        <w:t>к приемке в эксплуатацию.</w:t>
      </w:r>
    </w:p>
    <w:p w:rsidR="00A643D4" w:rsidRDefault="00A643D4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1.4. Запрещается произвольное написание номеров и других указателей на фасадах зданий и сооружений, а также размещение на них домовых знаков, не соответствующих утвержденным образцом.</w:t>
      </w:r>
    </w:p>
    <w:p w:rsidR="0007083D" w:rsidRPr="0007083D" w:rsidRDefault="0007083D" w:rsidP="00796DCC">
      <w:pPr>
        <w:pStyle w:val="a3"/>
        <w:jc w:val="both"/>
        <w:rPr>
          <w:b/>
          <w:sz w:val="28"/>
          <w:szCs w:val="28"/>
        </w:rPr>
      </w:pPr>
    </w:p>
    <w:p w:rsidR="00A643D4" w:rsidRDefault="00A643D4" w:rsidP="00796DCC">
      <w:pPr>
        <w:pStyle w:val="a3"/>
        <w:jc w:val="both"/>
        <w:rPr>
          <w:b/>
          <w:sz w:val="28"/>
          <w:szCs w:val="28"/>
        </w:rPr>
      </w:pPr>
      <w:r w:rsidRPr="0007083D">
        <w:rPr>
          <w:b/>
          <w:sz w:val="28"/>
          <w:szCs w:val="28"/>
          <w:lang w:val="en-US"/>
        </w:rPr>
        <w:t>II</w:t>
      </w:r>
      <w:r w:rsidRPr="0007083D">
        <w:rPr>
          <w:b/>
          <w:sz w:val="28"/>
          <w:szCs w:val="28"/>
        </w:rPr>
        <w:t xml:space="preserve">. </w:t>
      </w:r>
      <w:r w:rsidR="006A0F96" w:rsidRPr="0007083D">
        <w:rPr>
          <w:b/>
          <w:sz w:val="28"/>
          <w:szCs w:val="28"/>
        </w:rPr>
        <w:t xml:space="preserve">Домовые </w:t>
      </w:r>
      <w:r w:rsidR="0007083D" w:rsidRPr="0007083D">
        <w:rPr>
          <w:b/>
          <w:sz w:val="28"/>
          <w:szCs w:val="28"/>
        </w:rPr>
        <w:t>знаки и порядок их размещения</w:t>
      </w:r>
    </w:p>
    <w:p w:rsidR="0007083D" w:rsidRDefault="0050573A" w:rsidP="00796DCC">
      <w:pPr>
        <w:pStyle w:val="a3"/>
        <w:jc w:val="both"/>
        <w:rPr>
          <w:sz w:val="28"/>
          <w:szCs w:val="28"/>
        </w:rPr>
      </w:pPr>
      <w:r w:rsidRPr="0050573A">
        <w:rPr>
          <w:sz w:val="28"/>
          <w:szCs w:val="28"/>
        </w:rPr>
        <w:t xml:space="preserve">2.1. </w:t>
      </w:r>
      <w:r w:rsidR="009B49C7">
        <w:rPr>
          <w:sz w:val="28"/>
          <w:szCs w:val="28"/>
        </w:rPr>
        <w:t>На фасадах зданий и сооружений допускается установка следующих домовых знаков:</w:t>
      </w:r>
    </w:p>
    <w:p w:rsidR="009B49C7" w:rsidRDefault="009B49C7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угловой указатель улицы, площади, переулка;</w:t>
      </w:r>
    </w:p>
    <w:p w:rsidR="009B49C7" w:rsidRDefault="009B49C7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указатель номера дома, строения;</w:t>
      </w:r>
    </w:p>
    <w:p w:rsidR="009B49C7" w:rsidRDefault="009B49C7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указатель номера подъезда и номеров квартир в подъезде;</w:t>
      </w:r>
    </w:p>
    <w:p w:rsidR="009B49C7" w:rsidRDefault="009B49C7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флагодержатель</w:t>
      </w:r>
      <w:proofErr w:type="spellEnd"/>
      <w:r>
        <w:rPr>
          <w:sz w:val="28"/>
          <w:szCs w:val="28"/>
        </w:rPr>
        <w:t>;</w:t>
      </w:r>
    </w:p>
    <w:p w:rsidR="009B49C7" w:rsidRDefault="00A66495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памятная доска;</w:t>
      </w:r>
    </w:p>
    <w:p w:rsidR="00A66495" w:rsidRDefault="00A66495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полигонометрический знак;</w:t>
      </w:r>
    </w:p>
    <w:p w:rsidR="00A66495" w:rsidRDefault="00A66495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указатель пожарного гидранта;</w:t>
      </w:r>
    </w:p>
    <w:p w:rsidR="00A66495" w:rsidRDefault="00A66495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указатель грунтовых геодезических знаков;</w:t>
      </w:r>
    </w:p>
    <w:p w:rsidR="00A66495" w:rsidRDefault="00681B30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указатель сетей канализации и водопровода;</w:t>
      </w:r>
    </w:p>
    <w:p w:rsidR="00681B30" w:rsidRDefault="00681B30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указатель подземного газопровода.</w:t>
      </w:r>
    </w:p>
    <w:p w:rsidR="00681B30" w:rsidRDefault="00681B30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2.2. При большой протяженности улицы возможна дополнительная установка указателя улицы.</w:t>
      </w:r>
    </w:p>
    <w:p w:rsidR="00681B30" w:rsidRDefault="00681B30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2.3. Указатель с обозначением наименования улицы, переулка и площади размещается на главном фасаде</w:t>
      </w:r>
      <w:r w:rsidR="001E25E5">
        <w:rPr>
          <w:sz w:val="28"/>
          <w:szCs w:val="28"/>
        </w:rPr>
        <w:t xml:space="preserve"> со стороны, выходящей к улице, переулку и площади на высоте не менее 2 (двух) метров от уровня земли на расстоянии 25-30 сантиметров от угла здания.</w:t>
      </w:r>
    </w:p>
    <w:p w:rsidR="001E25E5" w:rsidRDefault="001E25E5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2.4. Указатель представляет </w:t>
      </w:r>
      <w:r w:rsidR="007A5A66">
        <w:rPr>
          <w:sz w:val="28"/>
          <w:szCs w:val="28"/>
        </w:rPr>
        <w:t xml:space="preserve">собой – пластину размерами 120 х 395 </w:t>
      </w:r>
      <w:r w:rsidR="0039457B">
        <w:rPr>
          <w:sz w:val="28"/>
          <w:szCs w:val="28"/>
        </w:rPr>
        <w:t>мм из материала устойчивого к воздействию погодных условий; на белом фоне буквы</w:t>
      </w:r>
      <w:r w:rsidR="00743953">
        <w:rPr>
          <w:sz w:val="28"/>
          <w:szCs w:val="28"/>
        </w:rPr>
        <w:t xml:space="preserve"> и номер дома (строения, сооружения) синего (черного) цвета, по периметру пластины рамка синего (черного) цвета.</w:t>
      </w:r>
    </w:p>
    <w:p w:rsidR="00743953" w:rsidRDefault="00743953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2.5. Написание наименований улиц производится в строгом соответствии с обозначением их в адресном реестре.</w:t>
      </w:r>
    </w:p>
    <w:p w:rsidR="00743953" w:rsidRDefault="00743953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Наименование должно быть полным, за исключением слов, обозначающих характер проездов: проезд – пр., переулок: - пер., площадь – пл., тупик – </w:t>
      </w:r>
      <w:proofErr w:type="gramStart"/>
      <w:r>
        <w:rPr>
          <w:sz w:val="28"/>
          <w:szCs w:val="28"/>
        </w:rPr>
        <w:t>туп.,</w:t>
      </w:r>
      <w:proofErr w:type="gramEnd"/>
      <w:r>
        <w:rPr>
          <w:sz w:val="28"/>
          <w:szCs w:val="28"/>
        </w:rPr>
        <w:t xml:space="preserve"> бульвар – </w:t>
      </w:r>
      <w:proofErr w:type="spellStart"/>
      <w:r>
        <w:rPr>
          <w:sz w:val="28"/>
          <w:szCs w:val="28"/>
        </w:rPr>
        <w:t>бульв</w:t>
      </w:r>
      <w:proofErr w:type="spellEnd"/>
      <w:r>
        <w:rPr>
          <w:sz w:val="28"/>
          <w:szCs w:val="28"/>
        </w:rPr>
        <w:t>.</w:t>
      </w:r>
    </w:p>
    <w:p w:rsidR="003F1045" w:rsidRDefault="00221E62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2.7. Порядковый номер одноименных улиц, переулков ставится в начале названия и пишется цифрой: 1-й Луговой пер., 2-й Пионерский пр.</w:t>
      </w:r>
    </w:p>
    <w:p w:rsidR="00221E62" w:rsidRDefault="00221E62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2.8. Указатель номера дома размещается на главном фасаде здания, строения, сооружения со стороны, выходящей к улице, переулку, площади на высоте не менее 2 (двух) метров от уровня земли на расстоянии 25-30 см от угла здания, а также на проемах объектов заграждения, предназначенных для прохода (проезда) на придомовую территорию.</w:t>
      </w:r>
    </w:p>
    <w:p w:rsidR="00221E62" w:rsidRDefault="00221E62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2.9.Указатель номера подъезда и находящихся в нем квартир представляет собой пластину размерами 150х250 мм; на белом фоне цифры синего (черного) цвета. Указатель размещается над входом в подъезд (у входа в подъезд)</w:t>
      </w:r>
      <w:r w:rsidR="005D27D0">
        <w:rPr>
          <w:sz w:val="28"/>
          <w:szCs w:val="28"/>
        </w:rPr>
        <w:t xml:space="preserve"> так, как позволяет архитектурно-конструктивное решение входа. При этом в одном доме указатели должны быть размещены единообразно.</w:t>
      </w:r>
    </w:p>
    <w:p w:rsidR="005D27D0" w:rsidRDefault="005D27D0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proofErr w:type="spellStart"/>
      <w:r w:rsidR="002F34A2">
        <w:rPr>
          <w:sz w:val="28"/>
          <w:szCs w:val="28"/>
        </w:rPr>
        <w:t>Флагодержатели</w:t>
      </w:r>
      <w:proofErr w:type="spellEnd"/>
      <w:r w:rsidR="002F34A2">
        <w:rPr>
          <w:sz w:val="28"/>
          <w:szCs w:val="28"/>
        </w:rPr>
        <w:t xml:space="preserve"> размещаются на фасадах зданий, выходящих на проезды, на высоте 3,0-3,5 м. от уровня земли. Места установки </w:t>
      </w:r>
      <w:proofErr w:type="spellStart"/>
      <w:r w:rsidR="002F34A2">
        <w:rPr>
          <w:sz w:val="28"/>
          <w:szCs w:val="28"/>
        </w:rPr>
        <w:t>флагодержателей</w:t>
      </w:r>
      <w:proofErr w:type="spellEnd"/>
      <w:r w:rsidR="002F34A2">
        <w:rPr>
          <w:sz w:val="28"/>
          <w:szCs w:val="28"/>
        </w:rPr>
        <w:t xml:space="preserve"> и их тип (</w:t>
      </w:r>
      <w:proofErr w:type="spellStart"/>
      <w:r w:rsidR="002F34A2">
        <w:rPr>
          <w:sz w:val="28"/>
          <w:szCs w:val="28"/>
        </w:rPr>
        <w:t>однорожковые</w:t>
      </w:r>
      <w:proofErr w:type="spellEnd"/>
      <w:r w:rsidR="002F34A2">
        <w:rPr>
          <w:sz w:val="28"/>
          <w:szCs w:val="28"/>
        </w:rPr>
        <w:t xml:space="preserve">, </w:t>
      </w:r>
      <w:proofErr w:type="spellStart"/>
      <w:r w:rsidR="002F34A2">
        <w:rPr>
          <w:sz w:val="28"/>
          <w:szCs w:val="28"/>
        </w:rPr>
        <w:t>двухрожковые</w:t>
      </w:r>
      <w:proofErr w:type="spellEnd"/>
      <w:r w:rsidR="002F34A2">
        <w:rPr>
          <w:sz w:val="28"/>
          <w:szCs w:val="28"/>
        </w:rPr>
        <w:t xml:space="preserve">, </w:t>
      </w:r>
      <w:proofErr w:type="spellStart"/>
      <w:r w:rsidR="002F34A2">
        <w:rPr>
          <w:sz w:val="28"/>
          <w:szCs w:val="28"/>
        </w:rPr>
        <w:t>трехрожковые</w:t>
      </w:r>
      <w:proofErr w:type="spellEnd"/>
      <w:r w:rsidR="002F34A2">
        <w:rPr>
          <w:sz w:val="28"/>
          <w:szCs w:val="28"/>
        </w:rPr>
        <w:t>).</w:t>
      </w:r>
    </w:p>
    <w:p w:rsidR="002F34A2" w:rsidRDefault="002F34A2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2.11. Памятная доска устанавливается, как правило, на хорошо просматриваемом месте, на высоте не выше 3,5 м. от уровня земли.</w:t>
      </w:r>
    </w:p>
    <w:p w:rsidR="002F34A2" w:rsidRDefault="002F34A2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 Полигонометрические знаки (стенные реперы) – диски диаметром 100 мм размещаются на территории населенного пункта равномерно, на расстоянии от 100 до 300 м. друг от друга. Знак закладывается в стене (цоколе) фасада дома на высоте 0,3-0,6 м. от поверхности земли, не ближе 0,2 м. от угла здания. Плоскость диска полигонометрического знака закладывается заподлицо </w:t>
      </w:r>
      <w:r w:rsidR="004D3213">
        <w:rPr>
          <w:sz w:val="28"/>
          <w:szCs w:val="28"/>
        </w:rPr>
        <w:t>со стеной, выступать должен только «прилив» с центром знака.</w:t>
      </w:r>
    </w:p>
    <w:p w:rsidR="004D3213" w:rsidRDefault="004D3213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2.13.Указатель пожарного гидранта – металлическая эмалированная пластина размерами 250х250 </w:t>
      </w:r>
      <w:proofErr w:type="gramStart"/>
      <w:r>
        <w:rPr>
          <w:sz w:val="28"/>
          <w:szCs w:val="28"/>
        </w:rPr>
        <w:t>мм.;</w:t>
      </w:r>
      <w:proofErr w:type="gramEnd"/>
      <w:r>
        <w:rPr>
          <w:sz w:val="28"/>
          <w:szCs w:val="28"/>
        </w:rPr>
        <w:t xml:space="preserve"> на белом фоне буквы и стрелки, указывающие место установки пожарного гидранта, красного цвета. Размещается на фасаде ближайшего к колодцу здания на </w:t>
      </w:r>
      <w:r w:rsidR="00FD4360">
        <w:rPr>
          <w:sz w:val="28"/>
          <w:szCs w:val="28"/>
        </w:rPr>
        <w:t>видном месте, на высоте 2,5 м. от уровня земли.</w:t>
      </w:r>
    </w:p>
    <w:p w:rsidR="00FD4360" w:rsidRDefault="00FD4360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2.14. Указатель грунтовых геодезических знаков – эмалевый или стеклянный размерами 100х180 мм или металлический размерами 150х250 мм; на оранжевом фоне черный шрифт. Размещается на фасаде здания (там, где это необходимо) на высоте 2,0-2,2 м. от уровня земли.</w:t>
      </w:r>
    </w:p>
    <w:p w:rsidR="00FD4360" w:rsidRDefault="00FD4360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 указатель камер магистрали и колодцев водопроводной сети – металлическая эмалированная пластина размерами </w:t>
      </w:r>
      <w:r w:rsidR="00B619A6">
        <w:rPr>
          <w:sz w:val="28"/>
          <w:szCs w:val="28"/>
        </w:rPr>
        <w:t>120х160 мм; на белом фоне черные буквы «ГВ» или для колодцев, имеющих пожарные краны, - на белом фоне красные буквы «ГВ». Размещается на фасаде здания на высоте 2,0 м. от уровня земли против или вблизи места размещения колодцев и камер магистрали.</w:t>
      </w:r>
    </w:p>
    <w:p w:rsidR="00B619A6" w:rsidRDefault="00B619A6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2.16. Указатель </w:t>
      </w:r>
      <w:r w:rsidR="00857969">
        <w:rPr>
          <w:sz w:val="28"/>
          <w:szCs w:val="28"/>
        </w:rPr>
        <w:t>канализации – металлическая эмалированная пластина размерами 120х160 мм; на белом фоне черные буквы «НК». Размещается на фасаде здания на высоте 2,0 от уровня земли напротив или вблизи места размещения колодцев.</w:t>
      </w:r>
    </w:p>
    <w:p w:rsidR="00857969" w:rsidRDefault="00857969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2.17. Указатель сооружений подземного газопровода – металлическая пластина размерами 120х160 мм; на белом фоне красный шрифт – для газопроводов высокого и среднего давления, на белом фоне черный шрифт – для газопроводов низкого давления. Размещается на фасаде здания или сооружения, расположенного вблизи газопровода, на высоте 2,0 м. от уровня земли и указывает место нахождения защитных устройств. На указатель наносятся обозначения: «Г» - газопровод; в центре указателя, в окружности </w:t>
      </w:r>
      <w:r w:rsidR="00E2004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20041">
        <w:rPr>
          <w:sz w:val="28"/>
          <w:szCs w:val="28"/>
        </w:rPr>
        <w:t xml:space="preserve">буквенные обозначения сооружений, находящихся под защитным устройством: «С» - сифон, «Г» - гидрозатвор, «З» - задвижка, «К» - кран, «П» - </w:t>
      </w:r>
      <w:proofErr w:type="spellStart"/>
      <w:r w:rsidR="00E20041">
        <w:rPr>
          <w:sz w:val="28"/>
          <w:szCs w:val="28"/>
        </w:rPr>
        <w:t>пропарник</w:t>
      </w:r>
      <w:proofErr w:type="spellEnd"/>
      <w:r w:rsidR="00E20041">
        <w:rPr>
          <w:sz w:val="28"/>
          <w:szCs w:val="28"/>
        </w:rPr>
        <w:t>, «КП» - контрольный пункт, «ИФ» - изолирующий фланец. Стрелки указывают место установки сооружения.</w:t>
      </w:r>
    </w:p>
    <w:p w:rsidR="000C46BE" w:rsidRDefault="000C46BE" w:rsidP="00796DCC">
      <w:pPr>
        <w:pStyle w:val="a3"/>
        <w:jc w:val="both"/>
        <w:rPr>
          <w:b/>
          <w:sz w:val="28"/>
          <w:szCs w:val="28"/>
          <w:lang w:val="en-US"/>
        </w:rPr>
      </w:pPr>
    </w:p>
    <w:p w:rsidR="00681B30" w:rsidRPr="00E20041" w:rsidRDefault="00E20041" w:rsidP="00796DCC">
      <w:pPr>
        <w:pStyle w:val="a3"/>
        <w:jc w:val="both"/>
        <w:rPr>
          <w:b/>
          <w:sz w:val="28"/>
          <w:szCs w:val="28"/>
        </w:rPr>
      </w:pPr>
      <w:r w:rsidRPr="00E20041">
        <w:rPr>
          <w:b/>
          <w:sz w:val="28"/>
          <w:szCs w:val="28"/>
          <w:lang w:val="en-US"/>
        </w:rPr>
        <w:t>III</w:t>
      </w:r>
      <w:r w:rsidRPr="00E20041">
        <w:rPr>
          <w:b/>
          <w:sz w:val="28"/>
          <w:szCs w:val="28"/>
        </w:rPr>
        <w:t>. Ответственность</w:t>
      </w:r>
    </w:p>
    <w:p w:rsidR="00E20041" w:rsidRDefault="002E23C5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3.1. Ответственность за наличие, установку правильное размещение и содержание домовых знаков несут соответственно:</w:t>
      </w:r>
    </w:p>
    <w:p w:rsidR="002E23C5" w:rsidRDefault="002E23C5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на зданиях муниципальной собственности – органы местного самоуправления;</w:t>
      </w:r>
    </w:p>
    <w:p w:rsidR="002E23C5" w:rsidRDefault="002E23C5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на зданиях, строениях, сооружениях, принадлежащих гражданам на праве личной собственности, - собственники зданий, строений, сооружений;</w:t>
      </w:r>
    </w:p>
    <w:p w:rsidR="002E23C5" w:rsidRDefault="002E23C5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на зданиях, строениях, сооружениях, принадлежащих предприятиям, учреждениям, организациям, - руководители предприятий, учреждений, организаций;</w:t>
      </w:r>
    </w:p>
    <w:p w:rsidR="002E23C5" w:rsidRDefault="002E23C5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</w:t>
      </w:r>
      <w:r w:rsidR="000C46BE">
        <w:rPr>
          <w:sz w:val="28"/>
          <w:szCs w:val="28"/>
        </w:rPr>
        <w:t>арендуемых муниципальных зданиях – арендаторы зданий;</w:t>
      </w:r>
    </w:p>
    <w:p w:rsidR="000C46BE" w:rsidRPr="002E23C5" w:rsidRDefault="000C46BE" w:rsidP="00796D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3.2. Лица, виновные в нарушении настоящих Правил, несут ответственность в соответствии с действующим законодательством.</w:t>
      </w:r>
    </w:p>
    <w:sectPr w:rsidR="000C46BE" w:rsidRPr="002E23C5" w:rsidSect="00A467C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3C3E52"/>
    <w:multiLevelType w:val="hybridMultilevel"/>
    <w:tmpl w:val="3ED28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069"/>
    <w:rsid w:val="00003EBF"/>
    <w:rsid w:val="000147FC"/>
    <w:rsid w:val="000337DD"/>
    <w:rsid w:val="0007083D"/>
    <w:rsid w:val="000C46BE"/>
    <w:rsid w:val="00103006"/>
    <w:rsid w:val="001C79F9"/>
    <w:rsid w:val="001E25E5"/>
    <w:rsid w:val="00221E62"/>
    <w:rsid w:val="002E23C5"/>
    <w:rsid w:val="002F34A2"/>
    <w:rsid w:val="00332A1F"/>
    <w:rsid w:val="0039457B"/>
    <w:rsid w:val="003F1045"/>
    <w:rsid w:val="00421996"/>
    <w:rsid w:val="004B1513"/>
    <w:rsid w:val="004D3213"/>
    <w:rsid w:val="0050573A"/>
    <w:rsid w:val="005D27D0"/>
    <w:rsid w:val="00681B30"/>
    <w:rsid w:val="006A0F96"/>
    <w:rsid w:val="00743953"/>
    <w:rsid w:val="00796DCC"/>
    <w:rsid w:val="007A5A66"/>
    <w:rsid w:val="00857969"/>
    <w:rsid w:val="00904F33"/>
    <w:rsid w:val="009A25BC"/>
    <w:rsid w:val="009B49C7"/>
    <w:rsid w:val="00A467C6"/>
    <w:rsid w:val="00A643D4"/>
    <w:rsid w:val="00A66495"/>
    <w:rsid w:val="00AA5BD2"/>
    <w:rsid w:val="00B0493B"/>
    <w:rsid w:val="00B26069"/>
    <w:rsid w:val="00B347D8"/>
    <w:rsid w:val="00B619A6"/>
    <w:rsid w:val="00C124D4"/>
    <w:rsid w:val="00D92645"/>
    <w:rsid w:val="00E20041"/>
    <w:rsid w:val="00E54E6F"/>
    <w:rsid w:val="00FD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26F29-A7EB-4ED9-9CE2-C5D27FE3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6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264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264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2017-03-09T11:54:00Z</cp:lastPrinted>
  <dcterms:created xsi:type="dcterms:W3CDTF">2017-03-09T06:55:00Z</dcterms:created>
  <dcterms:modified xsi:type="dcterms:W3CDTF">2017-03-09T11:57:00Z</dcterms:modified>
</cp:coreProperties>
</file>