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B0F5A" w:rsidRPr="00B14947" w:rsidRDefault="00130A76" w:rsidP="001046C1">
      <w:pPr>
        <w:pStyle w:val="ab"/>
        <w:jc w:val="center"/>
        <w:rPr>
          <w:rFonts w:ascii="Times New Roman" w:hAnsi="Times New Roman"/>
          <w:b/>
          <w:noProof/>
          <w:color w:val="000000"/>
          <w:sz w:val="28"/>
          <w:szCs w:val="28"/>
        </w:rPr>
      </w:pPr>
      <w:r>
        <w:rPr>
          <w:rFonts w:ascii="Times New Roman" w:hAnsi="Times New Roman"/>
          <w:b/>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48pt;visibility:visible;mso-wrap-style:square" filled="t">
            <v:imagedata r:id="rId6" o:title=""/>
          </v:shape>
        </w:pict>
      </w:r>
    </w:p>
    <w:p w:rsidR="008B0F5A" w:rsidRPr="002273C9" w:rsidRDefault="008B0F5A" w:rsidP="001046C1">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АДМИНИСТРАЦИЯ</w:t>
      </w:r>
    </w:p>
    <w:p w:rsidR="008B0F5A" w:rsidRPr="002273C9" w:rsidRDefault="008B0F5A" w:rsidP="001046C1">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ЗЕЛЕНОВСКОГО СЕЛЬСКОГО ПОСЕЛЕНИЯ</w:t>
      </w:r>
    </w:p>
    <w:p w:rsidR="008B0F5A" w:rsidRPr="002273C9" w:rsidRDefault="008B0F5A" w:rsidP="001046C1">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БАХЧИСАРАЙСКОГО РАЙОНА</w:t>
      </w:r>
    </w:p>
    <w:p w:rsidR="008B0F5A" w:rsidRPr="002273C9" w:rsidRDefault="008B0F5A" w:rsidP="001046C1">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РЕСПУБЛИКИ КРЫМ</w:t>
      </w:r>
    </w:p>
    <w:p w:rsidR="0020079E" w:rsidRPr="002273C9" w:rsidRDefault="0020079E" w:rsidP="001046C1">
      <w:pPr>
        <w:pStyle w:val="ab"/>
        <w:jc w:val="center"/>
        <w:rPr>
          <w:rFonts w:ascii="Times New Roman" w:hAnsi="Times New Roman"/>
          <w:b/>
          <w:noProof/>
          <w:color w:val="000000"/>
          <w:sz w:val="24"/>
          <w:szCs w:val="24"/>
        </w:rPr>
      </w:pPr>
    </w:p>
    <w:p w:rsidR="008B0F5A" w:rsidRPr="002273C9" w:rsidRDefault="008B0F5A" w:rsidP="001046C1">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ПОСТАНОВЛЕНИЕ №</w:t>
      </w:r>
      <w:r w:rsidR="0020079E" w:rsidRPr="002273C9">
        <w:rPr>
          <w:rFonts w:ascii="Times New Roman" w:hAnsi="Times New Roman"/>
          <w:b/>
          <w:noProof/>
          <w:color w:val="000000"/>
          <w:sz w:val="24"/>
          <w:szCs w:val="24"/>
        </w:rPr>
        <w:t xml:space="preserve"> </w:t>
      </w:r>
      <w:r w:rsidR="00BD74F2">
        <w:rPr>
          <w:rFonts w:ascii="Times New Roman" w:hAnsi="Times New Roman"/>
          <w:b/>
          <w:noProof/>
          <w:color w:val="000000"/>
          <w:sz w:val="24"/>
          <w:szCs w:val="24"/>
        </w:rPr>
        <w:t>57</w:t>
      </w:r>
    </w:p>
    <w:p w:rsidR="008B0F5A" w:rsidRPr="002273C9" w:rsidRDefault="00575619"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07 ноября</w:t>
      </w:r>
      <w:r w:rsidR="006A78E9">
        <w:rPr>
          <w:rFonts w:ascii="Times New Roman" w:hAnsi="Times New Roman"/>
          <w:noProof/>
          <w:color w:val="000000"/>
          <w:sz w:val="24"/>
          <w:szCs w:val="24"/>
        </w:rPr>
        <w:t xml:space="preserve"> 2017 года</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с. Зеленое</w:t>
      </w:r>
    </w:p>
    <w:p w:rsidR="008B0F5A" w:rsidRPr="002273C9" w:rsidRDefault="008B0F5A" w:rsidP="00575619">
      <w:pPr>
        <w:pStyle w:val="ab"/>
        <w:jc w:val="both"/>
        <w:rPr>
          <w:rFonts w:ascii="Times New Roman" w:hAnsi="Times New Roman"/>
          <w:noProof/>
          <w:color w:val="000000"/>
          <w:sz w:val="24"/>
          <w:szCs w:val="24"/>
        </w:rPr>
      </w:pPr>
    </w:p>
    <w:p w:rsidR="008B0F5A" w:rsidRPr="002273C9" w:rsidRDefault="008B0F5A" w:rsidP="006A0488">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О Порядке ведения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в муниципальном образовании Зеленовское сельское поселение Бахчисарайского района Республики Крым</w:t>
      </w:r>
    </w:p>
    <w:p w:rsidR="008B0F5A" w:rsidRPr="002273C9" w:rsidRDefault="008B0F5A" w:rsidP="00575619">
      <w:pPr>
        <w:pStyle w:val="ab"/>
        <w:jc w:val="both"/>
        <w:rPr>
          <w:rFonts w:ascii="Times New Roman" w:hAnsi="Times New Roman"/>
          <w:noProof/>
          <w:color w:val="000000"/>
          <w:sz w:val="24"/>
          <w:szCs w:val="24"/>
        </w:rPr>
      </w:pPr>
    </w:p>
    <w:p w:rsidR="008B0F5A" w:rsidRPr="002273C9" w:rsidRDefault="008B0F5A" w:rsidP="002273C9">
      <w:pPr>
        <w:pStyle w:val="ab"/>
        <w:ind w:firstLine="567"/>
        <w:jc w:val="both"/>
        <w:rPr>
          <w:rFonts w:ascii="Times New Roman" w:hAnsi="Times New Roman"/>
          <w:noProof/>
          <w:color w:val="000000"/>
          <w:sz w:val="24"/>
          <w:szCs w:val="24"/>
        </w:rPr>
      </w:pPr>
      <w:r w:rsidRPr="002273C9">
        <w:rPr>
          <w:rFonts w:ascii="Times New Roman" w:hAnsi="Times New Roman"/>
          <w:noProof/>
          <w:color w:val="000000"/>
          <w:sz w:val="24"/>
          <w:szCs w:val="24"/>
        </w:rPr>
        <w:t>Руководствуясь Жилищным Кодексом РФ, Федеральным законом от 06.10.2003 года № 131-ФЗ «Об общих принципах организации местного самоуправления в Российской Федерации», Приказом Министерства регионального развития Российской Федерации от 25.02.2005 г.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Законом Республики Крым от 21 августа 2014 года № 54-ЗРК «Об основах местного самоуправления в Республике Крым», Законом Республики Крым от 06.07.2015 №130-ЗРК/2015 «О регулировании некоторых вопросов в области жилищных отношений в Республике Крым», Уставом муниципального образования Зеленовское сельское поселение, администрация Зеленовского сельского поселения</w:t>
      </w:r>
    </w:p>
    <w:p w:rsidR="008B0F5A" w:rsidRPr="002273C9" w:rsidRDefault="008B0F5A" w:rsidP="00575619">
      <w:pPr>
        <w:pStyle w:val="ab"/>
        <w:jc w:val="both"/>
        <w:rPr>
          <w:rFonts w:ascii="Times New Roman" w:hAnsi="Times New Roman"/>
          <w:b/>
          <w:noProof/>
          <w:color w:val="000000"/>
          <w:sz w:val="24"/>
          <w:szCs w:val="24"/>
        </w:rPr>
      </w:pPr>
    </w:p>
    <w:p w:rsidR="008B0F5A" w:rsidRPr="002273C9" w:rsidRDefault="008B0F5A" w:rsidP="002273C9">
      <w:pPr>
        <w:pStyle w:val="ab"/>
        <w:jc w:val="center"/>
        <w:rPr>
          <w:rFonts w:ascii="Times New Roman" w:hAnsi="Times New Roman"/>
          <w:b/>
          <w:noProof/>
          <w:color w:val="000000"/>
          <w:sz w:val="24"/>
          <w:szCs w:val="24"/>
        </w:rPr>
      </w:pPr>
      <w:r w:rsidRPr="002273C9">
        <w:rPr>
          <w:rFonts w:ascii="Times New Roman" w:hAnsi="Times New Roman"/>
          <w:b/>
          <w:noProof/>
          <w:color w:val="000000"/>
          <w:sz w:val="24"/>
          <w:szCs w:val="24"/>
        </w:rPr>
        <w:t>ПОСТАНОВЛЯЕТ:</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1. Утвердить Порядок ведения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в муниципальном образовании Зеленовское сельское поселение Бахчисарайского района Республики Крым (прилагается).</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 xml:space="preserve">2. Обнародовать настоящее постановление путем его вывешивания на информационных стендах и разместить на официальном сайте Зеленовского сельского поселения Бахчисарайского района Республики Крым в сети Интернет – </w:t>
      </w:r>
      <w:r w:rsidRPr="002273C9">
        <w:rPr>
          <w:rFonts w:ascii="Times New Roman" w:hAnsi="Times New Roman"/>
          <w:noProof/>
          <w:color w:val="000000"/>
          <w:sz w:val="24"/>
          <w:szCs w:val="24"/>
          <w:lang w:val="en-US"/>
        </w:rPr>
        <w:t>bahch</w:t>
      </w:r>
      <w:r w:rsidRPr="002273C9">
        <w:rPr>
          <w:rFonts w:ascii="Times New Roman" w:hAnsi="Times New Roman"/>
          <w:noProof/>
          <w:color w:val="000000"/>
          <w:sz w:val="24"/>
          <w:szCs w:val="24"/>
        </w:rPr>
        <w:t>.</w:t>
      </w:r>
      <w:r w:rsidRPr="002273C9">
        <w:rPr>
          <w:rFonts w:ascii="Times New Roman" w:hAnsi="Times New Roman"/>
          <w:noProof/>
          <w:color w:val="000000"/>
          <w:sz w:val="24"/>
          <w:szCs w:val="24"/>
          <w:lang w:val="en-US"/>
        </w:rPr>
        <w:t>rk</w:t>
      </w:r>
      <w:r w:rsidRPr="002273C9">
        <w:rPr>
          <w:rFonts w:ascii="Times New Roman" w:hAnsi="Times New Roman"/>
          <w:noProof/>
          <w:color w:val="000000"/>
          <w:sz w:val="24"/>
          <w:szCs w:val="24"/>
        </w:rPr>
        <w:t>.</w:t>
      </w:r>
      <w:r w:rsidRPr="002273C9">
        <w:rPr>
          <w:rFonts w:ascii="Times New Roman" w:hAnsi="Times New Roman"/>
          <w:noProof/>
          <w:color w:val="000000"/>
          <w:sz w:val="24"/>
          <w:szCs w:val="24"/>
          <w:lang w:val="en-US"/>
        </w:rPr>
        <w:t>gov</w:t>
      </w:r>
      <w:r w:rsidRPr="002273C9">
        <w:rPr>
          <w:rFonts w:ascii="Times New Roman" w:hAnsi="Times New Roman"/>
          <w:noProof/>
          <w:color w:val="000000"/>
          <w:sz w:val="24"/>
          <w:szCs w:val="24"/>
        </w:rPr>
        <w:t>.</w:t>
      </w:r>
      <w:r w:rsidRPr="002273C9">
        <w:rPr>
          <w:rFonts w:ascii="Times New Roman" w:hAnsi="Times New Roman"/>
          <w:noProof/>
          <w:color w:val="000000"/>
          <w:sz w:val="24"/>
          <w:szCs w:val="24"/>
          <w:lang w:val="en-US"/>
        </w:rPr>
        <w:t>ru</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3. Настоящее постановление вступает в силу со дня его официального обнародования.</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4. Контроль за выполнением настоящего постановления оставляю за собой.</w:t>
      </w:r>
    </w:p>
    <w:p w:rsidR="008B0F5A" w:rsidRPr="002273C9" w:rsidRDefault="008B0F5A" w:rsidP="00575619">
      <w:pPr>
        <w:pStyle w:val="ab"/>
        <w:jc w:val="both"/>
        <w:rPr>
          <w:rFonts w:ascii="Times New Roman" w:hAnsi="Times New Roman"/>
          <w:noProof/>
          <w:color w:val="000000"/>
          <w:sz w:val="24"/>
          <w:szCs w:val="24"/>
        </w:rPr>
      </w:pPr>
    </w:p>
    <w:p w:rsidR="008B0F5A" w:rsidRPr="002273C9" w:rsidRDefault="008B0F5A" w:rsidP="00575619">
      <w:pPr>
        <w:pStyle w:val="ab"/>
        <w:jc w:val="both"/>
        <w:rPr>
          <w:rFonts w:ascii="Times New Roman" w:hAnsi="Times New Roman"/>
          <w:noProof/>
          <w:color w:val="000000"/>
          <w:sz w:val="24"/>
          <w:szCs w:val="24"/>
        </w:rPr>
      </w:pP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 xml:space="preserve">Председатель Зеленовского сельского совета - </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глава администрации Зеленовского</w:t>
      </w:r>
    </w:p>
    <w:p w:rsidR="008B0F5A" w:rsidRPr="002273C9" w:rsidRDefault="008B0F5A" w:rsidP="00575619">
      <w:pPr>
        <w:pStyle w:val="ab"/>
        <w:jc w:val="both"/>
        <w:rPr>
          <w:rFonts w:ascii="Times New Roman" w:hAnsi="Times New Roman"/>
          <w:noProof/>
          <w:color w:val="000000"/>
          <w:sz w:val="24"/>
          <w:szCs w:val="24"/>
        </w:rPr>
      </w:pPr>
      <w:r w:rsidRPr="002273C9">
        <w:rPr>
          <w:rFonts w:ascii="Times New Roman" w:hAnsi="Times New Roman"/>
          <w:noProof/>
          <w:color w:val="000000"/>
          <w:sz w:val="24"/>
          <w:szCs w:val="24"/>
        </w:rPr>
        <w:t xml:space="preserve">сельского поселения </w:t>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r>
      <w:r w:rsidRPr="002273C9">
        <w:rPr>
          <w:rFonts w:ascii="Times New Roman" w:hAnsi="Times New Roman"/>
          <w:noProof/>
          <w:color w:val="000000"/>
          <w:sz w:val="24"/>
          <w:szCs w:val="24"/>
        </w:rPr>
        <w:tab/>
        <w:t>В.Н. Грибкова</w:t>
      </w:r>
    </w:p>
    <w:p w:rsidR="008B0F5A" w:rsidRPr="00B14947" w:rsidRDefault="008B0F5A" w:rsidP="002273C9">
      <w:pPr>
        <w:pStyle w:val="ab"/>
        <w:jc w:val="right"/>
        <w:rPr>
          <w:rFonts w:ascii="Times New Roman" w:hAnsi="Times New Roman"/>
          <w:noProof/>
          <w:color w:val="000000"/>
          <w:sz w:val="28"/>
          <w:szCs w:val="28"/>
        </w:rPr>
      </w:pPr>
      <w:r w:rsidRPr="002273C9">
        <w:rPr>
          <w:rFonts w:ascii="Times New Roman" w:hAnsi="Times New Roman"/>
          <w:noProof/>
          <w:color w:val="000000"/>
          <w:sz w:val="24"/>
          <w:szCs w:val="24"/>
        </w:rPr>
        <w:br w:type="page"/>
      </w:r>
      <w:r w:rsidRPr="00B14947">
        <w:rPr>
          <w:rFonts w:ascii="Times New Roman" w:hAnsi="Times New Roman"/>
          <w:noProof/>
          <w:color w:val="000000"/>
          <w:sz w:val="28"/>
          <w:szCs w:val="28"/>
        </w:rPr>
        <w:lastRenderedPageBreak/>
        <w:t>Приложение</w:t>
      </w:r>
    </w:p>
    <w:p w:rsidR="008B0F5A" w:rsidRPr="002273C9" w:rsidRDefault="008B0F5A" w:rsidP="002273C9">
      <w:pPr>
        <w:pStyle w:val="ab"/>
        <w:jc w:val="center"/>
        <w:rPr>
          <w:rFonts w:ascii="Times New Roman" w:hAnsi="Times New Roman"/>
          <w:b/>
          <w:noProof/>
          <w:color w:val="000000"/>
          <w:sz w:val="28"/>
          <w:szCs w:val="28"/>
        </w:rPr>
      </w:pPr>
      <w:r w:rsidRPr="002273C9">
        <w:rPr>
          <w:rFonts w:ascii="Times New Roman" w:hAnsi="Times New Roman"/>
          <w:b/>
          <w:noProof/>
          <w:color w:val="000000"/>
          <w:sz w:val="28"/>
          <w:szCs w:val="28"/>
        </w:rPr>
        <w:t>Порядок</w:t>
      </w:r>
    </w:p>
    <w:p w:rsidR="008B0F5A" w:rsidRPr="002273C9" w:rsidRDefault="008B0F5A" w:rsidP="002273C9">
      <w:pPr>
        <w:pStyle w:val="ab"/>
        <w:jc w:val="center"/>
        <w:rPr>
          <w:rFonts w:ascii="Times New Roman" w:hAnsi="Times New Roman"/>
          <w:b/>
          <w:noProof/>
          <w:color w:val="000000"/>
          <w:sz w:val="28"/>
          <w:szCs w:val="28"/>
        </w:rPr>
      </w:pPr>
      <w:r w:rsidRPr="002273C9">
        <w:rPr>
          <w:rFonts w:ascii="Times New Roman" w:hAnsi="Times New Roman"/>
          <w:b/>
          <w:noProof/>
          <w:color w:val="000000"/>
          <w:sz w:val="28"/>
          <w:szCs w:val="28"/>
        </w:rPr>
        <w:t>ведения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в муниципальном образовании Зеленовское сельское поселение Бахчисарайского района Республики Крым</w:t>
      </w:r>
    </w:p>
    <w:p w:rsidR="008B0F5A" w:rsidRPr="002273C9" w:rsidRDefault="008B0F5A" w:rsidP="00575619">
      <w:pPr>
        <w:pStyle w:val="ab"/>
        <w:jc w:val="both"/>
        <w:rPr>
          <w:rFonts w:ascii="Times New Roman" w:hAnsi="Times New Roman"/>
          <w:b/>
          <w:noProof/>
          <w:color w:val="000000"/>
          <w:sz w:val="28"/>
          <w:szCs w:val="28"/>
        </w:rPr>
      </w:pPr>
    </w:p>
    <w:p w:rsidR="008B0F5A" w:rsidRPr="002273C9" w:rsidRDefault="008B0F5A" w:rsidP="00DE2817">
      <w:pPr>
        <w:pStyle w:val="ab"/>
        <w:jc w:val="center"/>
        <w:rPr>
          <w:rFonts w:ascii="Times New Roman" w:hAnsi="Times New Roman"/>
          <w:b/>
          <w:noProof/>
          <w:color w:val="000000"/>
          <w:sz w:val="28"/>
          <w:szCs w:val="28"/>
        </w:rPr>
      </w:pPr>
      <w:r w:rsidRPr="002273C9">
        <w:rPr>
          <w:rFonts w:ascii="Times New Roman" w:hAnsi="Times New Roman"/>
          <w:b/>
          <w:noProof/>
          <w:color w:val="000000"/>
          <w:sz w:val="28"/>
          <w:szCs w:val="28"/>
          <w:lang w:val="en-US"/>
        </w:rPr>
        <w:t>I</w:t>
      </w:r>
      <w:r w:rsidRPr="002273C9">
        <w:rPr>
          <w:rFonts w:ascii="Times New Roman" w:hAnsi="Times New Roman"/>
          <w:b/>
          <w:noProof/>
          <w:color w:val="000000"/>
          <w:sz w:val="28"/>
          <w:szCs w:val="28"/>
        </w:rPr>
        <w:t>. Общие положения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1.1. Настоящее Положение разработано в соответствии с частью 4 ст.91.5, статьи 91.13 Жилищного Кодекса Российской Федерации от 29.12.2004 года № 188-ФЗ, Законом Республики Крым от 06 июля 2015 года № 130-ЗРК/2015 «О регулировании некоторых вопросов в области жилищных отношений в Республики Крым», с целью определения порядка ведения учёта граждан,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1.2. 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(часть квартиры), или являющийся наемным домом социального использования жилой дом.</w:t>
      </w:r>
    </w:p>
    <w:p w:rsidR="008B0F5A" w:rsidRPr="00B14947" w:rsidRDefault="008B0F5A" w:rsidP="00575619">
      <w:pPr>
        <w:pStyle w:val="ab"/>
        <w:jc w:val="both"/>
        <w:rPr>
          <w:rFonts w:ascii="Times New Roman" w:hAnsi="Times New Roman"/>
          <w:noProof/>
          <w:color w:val="000000"/>
          <w:sz w:val="28"/>
          <w:szCs w:val="28"/>
        </w:rPr>
      </w:pPr>
    </w:p>
    <w:p w:rsidR="008B0F5A" w:rsidRPr="002273C9" w:rsidRDefault="008B0F5A" w:rsidP="002273C9">
      <w:pPr>
        <w:pStyle w:val="ab"/>
        <w:jc w:val="center"/>
        <w:rPr>
          <w:rFonts w:ascii="Times New Roman" w:hAnsi="Times New Roman"/>
          <w:b/>
          <w:noProof/>
          <w:color w:val="000000"/>
          <w:sz w:val="28"/>
          <w:szCs w:val="28"/>
        </w:rPr>
      </w:pPr>
      <w:r w:rsidRPr="002273C9">
        <w:rPr>
          <w:rFonts w:ascii="Times New Roman" w:hAnsi="Times New Roman"/>
          <w:b/>
          <w:noProof/>
          <w:color w:val="000000"/>
          <w:sz w:val="28"/>
          <w:szCs w:val="28"/>
          <w:lang w:val="en-US"/>
        </w:rPr>
        <w:t>II</w:t>
      </w:r>
      <w:r w:rsidRPr="002273C9">
        <w:rPr>
          <w:rFonts w:ascii="Times New Roman" w:hAnsi="Times New Roman"/>
          <w:b/>
          <w:noProof/>
          <w:color w:val="000000"/>
          <w:sz w:val="28"/>
          <w:szCs w:val="28"/>
        </w:rPr>
        <w:t>. Учет граждан,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2.1. На учет граждан, нуждающихся в предоставлении жилых помещений по договорам найма жилых помещений жилищного фонда социального использования (далее - нуждающиеся в жилых помещениях жилищного фонда социального использования) принимаются граждане, признанные по установленным частью 1 статьи 51 Жилищного кодекса Российской Федерации основаниям нуждающимися в жилых помещениях, и граждане, признанные нуждающимися в жилых помещениях социального использования по основаниям, установленным другим федеральным законом, указом Президента Российской Федерации, законом Республики Крым или актом представительного органа местного самоуправления, если в соответствии со статьей 91.3 Жилищного кодекса Российской Федерации: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Республики Крым, не превышают максимальный размер, устанавливаемый органами местного самоуправления в порядке, установленном главой 4.1 Закона Республики Крым от 6 июля 2015 г. N 130-ЗРК/2015 «О регулировании некоторых вопросов в области жилищных отношений в Республике Крым». Указанный максимальный размер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w:t>
      </w:r>
      <w:r w:rsidRPr="00B14947">
        <w:rPr>
          <w:rFonts w:ascii="Times New Roman" w:hAnsi="Times New Roman"/>
          <w:noProof/>
          <w:color w:val="000000"/>
          <w:sz w:val="28"/>
          <w:szCs w:val="28"/>
        </w:rPr>
        <w:lastRenderedPageBreak/>
        <w:t>или займа на приобретение жилого помещения на территории соответствующего муниципального образования;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гражданин не признан и не имеет оснований быть признанным малоимущим в порядке, установленном главой 3 Закона Республики Крым от 6 июля 2015 г. N 130-ЗРК/2015 «О регулировании некоторых вопросов в области жилищных отношений в Республике Крым».</w:t>
      </w:r>
    </w:p>
    <w:p w:rsidR="008B0F5A" w:rsidRPr="002273C9" w:rsidRDefault="008B0F5A" w:rsidP="00575619">
      <w:pPr>
        <w:pStyle w:val="ab"/>
        <w:jc w:val="both"/>
        <w:rPr>
          <w:rFonts w:ascii="Times New Roman" w:hAnsi="Times New Roman"/>
          <w:b/>
          <w:noProof/>
          <w:color w:val="000000"/>
          <w:sz w:val="28"/>
          <w:szCs w:val="28"/>
        </w:rPr>
      </w:pPr>
    </w:p>
    <w:p w:rsidR="008B0F5A" w:rsidRPr="002273C9" w:rsidRDefault="008B0F5A" w:rsidP="002273C9">
      <w:pPr>
        <w:pStyle w:val="ab"/>
        <w:jc w:val="center"/>
        <w:rPr>
          <w:rFonts w:ascii="Times New Roman" w:hAnsi="Times New Roman"/>
          <w:b/>
          <w:noProof/>
          <w:color w:val="000000"/>
          <w:sz w:val="28"/>
          <w:szCs w:val="28"/>
        </w:rPr>
      </w:pPr>
      <w:r w:rsidRPr="002273C9">
        <w:rPr>
          <w:rFonts w:ascii="Times New Roman" w:hAnsi="Times New Roman"/>
          <w:b/>
          <w:noProof/>
          <w:color w:val="000000"/>
          <w:sz w:val="28"/>
          <w:szCs w:val="28"/>
          <w:lang w:val="en-US"/>
        </w:rPr>
        <w:t>III</w:t>
      </w:r>
      <w:r w:rsidRPr="002273C9">
        <w:rPr>
          <w:rFonts w:ascii="Times New Roman" w:hAnsi="Times New Roman"/>
          <w:b/>
          <w:noProof/>
          <w:color w:val="000000"/>
          <w:sz w:val="28"/>
          <w:szCs w:val="28"/>
        </w:rPr>
        <w:t>. Порядок подачи и регистрации заявлений граждан о принятии на учет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3.1. Учет нуждающихся в жилых помещениях жилищного фонда социального использования осуществляется Администрацией Зеленовского сельского поселения на основании заявлений данных граждан, поданных ими в Администрацию Зеленовского сельского поселения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3.2. Граждане могут подать заявления о принятии на учет нуждающихся в жилых помещениях жилищного фонда социального использования на территории поселений Республики Крым не по месту своего жительства в следующих случаях:</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отнесения граждан к категориям работников организаций, осуществляющих на территории поселений Республики Крым деятельность в приоритетных отраслях экономики и испытывающих потребность в рабочей силе из других поселений Республики Крым и других субъектов Российской Федерации;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при подаче заявления о принятии на учет нуждающихся в предоставлении жилых помещений частного жилищного фонда в наемном доме социального использования, для создания и (или) эксплуатации которого предоставлялась государственная поддержка Республики Крым, в случае отнесения граждан к одной или нескольким категориям граждан, указанных в принимаемых или заключаемых в соответствии со статьей 91.17 Жилищного кодекса Российской Федерации решениях, актах и (или) договорах, устанавливающих цель использования здания в качестве наемного дома социального использования или изменяющих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а именно:</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в решении органа государственной власти о предоставлении государственной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поддержки;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б) в акте и (или) договоре исполнительного органа государственной власти или органа местного самоуправления, предусматривающих предоставление в соответствии с земельным законодательством находящегося в государственной или муниципальной </w:t>
      </w:r>
      <w:r w:rsidRPr="00B14947">
        <w:rPr>
          <w:rFonts w:ascii="Times New Roman" w:hAnsi="Times New Roman"/>
          <w:noProof/>
          <w:color w:val="000000"/>
          <w:sz w:val="28"/>
          <w:szCs w:val="28"/>
        </w:rPr>
        <w:lastRenderedPageBreak/>
        <w:t>собственности земельного участка для строительства наемного дома социального использования либо для освоения территории в целях строительства и эксплуатации наемного дома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 при подаче заявления о принятии на учет нуждающихся в предоставлении жилых помещений частного жилищного фонда в наемном доме социального использования, для создания и (или) эксплуатации которого не предоставлялась государственная или муниципальная поддержка - в случае отнесения граждан к одной или нескольким категориям граждан, указанным в принимаемых или заключаемых в соответствии со статьей 91.17 Жилищного кодекса Российской Федерации решениях, актах и (или) договорах, устанавливающих цель использования здания в качестве наемного дома социального использования или изменяющих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а именно:</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в соответствии с договором об освоении территории в целях строительства и эксплуатации наемного дома социального использования, заключенным в соответствии с законодательством о градостроительной деятельности;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б) в решении собственника здания или помещений в нем; в решении о предоставлении поддержки (за исключением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в) в акте и (или) договоре исполнительного органа государственной власти или органа местного самоуправления, предусматривающих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г) в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3.3. В заявлениях о принятии на учет нуждающихся жилых помещениях жилищного фонда социального использования должны содержаться следующие сведения: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наименование органа местного самоуправления, который осуществляет ведение учета граждан в качестве нуждающихся в жилых помещениях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фамилия, имя, отчество гражданина, подающего заявление о принятии на учет, и место его жительства;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 перечень прилагаемых к заявлениям о принятии на учет документов.</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3.4. Граждане, подающие заявления о принятии на учет нуждающихся в жилых помещениях жилищного фонда социального использования, прилагают к ним документы, подтверждающие наличие оснований для предоставления жилых </w:t>
      </w:r>
      <w:r w:rsidRPr="00B14947">
        <w:rPr>
          <w:rFonts w:ascii="Times New Roman" w:hAnsi="Times New Roman"/>
          <w:noProof/>
          <w:color w:val="000000"/>
          <w:sz w:val="28"/>
          <w:szCs w:val="28"/>
        </w:rPr>
        <w:lastRenderedPageBreak/>
        <w:t>помещений жилищного фонда социального использования, за исключением документов, получаемых по межведомственным запросам органами местного самоуправления, в которых осуществляется ведение учета граждан, нуждающихся в жилых помещениях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Администрация Зеленовского сельского поселения самостоятельно запрашивает документы (их копии или содержащиеся в них сведения), являющиеся основаниями для принятия граждан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Республики Крым, муниципальными правовыми актами, если такие документы не были представлены по собственной инициативе гражданином, подающим заявление о принятии на учет.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3.5. Граждане, подающие заявления о принятии на учет, проживающие совместно с членами семьи, указывают в заявлениях наряду со сведениями, предусмотренными в пункте 3.3, фамилию, имя, отчество каждого из проживающих совместно с ними членов семьи, а также сведения об отношениях, в которых они состоят.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3.6. Принятие на учет недееспособных граждан осуществляется на основании заявлений о принятии на учет, поданных их законными представителями.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Граждане, подающие заявления о принятии на учет от имени гражданина, признанного недееспособным, законными представителями которого они являются, указывают в заявлениях наряду со сведениями, предусмотренными в пункте 3.3, фамилию, имя, отчество гражданина, признанного недееспособным, и его место жительства.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3.7. Гражданину, подавшему заявление о принятии на учет нуждающихся в жилом помещении жилищного фонда социального использования, выдается расписка в получении заявления и прилагаемых к нему документов с указанием их перечня и даты получения органом, осуществляющим принятие на учет. В случаях представления заявления о принятии на учет через многофункциональный центр такая расписка выдается уполномоченным лицом указанного многофункционального центра.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3.8. К заявлению прилагаются следующие документы:</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т. п.);</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документы, подтверждающие право быть признанным нуждающимся в жилом помещении, а именно:</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выписка из домовой книги;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б) документы, подтверждающие право пользования жилым помещением, занимаемым заявителем и членами его семьи (свидетельство о праве собственности, договор, решение о предоставлении жилого помещения и т. п.);</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в) выписка из кадастрового (технического) паспорта с поэтажным планом (при наличии) и экспликацией;</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lastRenderedPageBreak/>
        <w:t>г)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каждым дееспособным членом семьи заявителя;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д) документы, подтверждающие размер дохода гражданина и постоянно проживающих совместно с ним членов его семьи и стоимости подлежащего налогообложению их имущества.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3.9. Все документы предоставляются в копиях с одновременным предоставлением оригинала. Лицо, принимающее документы, заверяет копию документа после проверки ее соответствия оригиналу.</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3.10. Граждане, указанные в пункте 3.2, освобождаются от предоставления документов, указанных в пункте 3.8, в отношении жилых помещений на территориях других субъектов Российской Федерации,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w:t>
      </w:r>
    </w:p>
    <w:p w:rsidR="008B0F5A" w:rsidRPr="00B14947" w:rsidRDefault="008B0F5A" w:rsidP="00575619">
      <w:pPr>
        <w:pStyle w:val="ab"/>
        <w:jc w:val="both"/>
        <w:rPr>
          <w:rFonts w:ascii="Times New Roman" w:hAnsi="Times New Roman"/>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bookmarkStart w:id="0" w:name="sub_26"/>
      <w:r w:rsidRPr="00541D4A">
        <w:rPr>
          <w:rFonts w:ascii="Times New Roman" w:hAnsi="Times New Roman"/>
          <w:b/>
          <w:noProof/>
          <w:color w:val="000000"/>
          <w:sz w:val="28"/>
          <w:szCs w:val="28"/>
          <w:lang w:val="en-US"/>
        </w:rPr>
        <w:t>IV</w:t>
      </w:r>
      <w:r w:rsidRPr="00541D4A">
        <w:rPr>
          <w:rFonts w:ascii="Times New Roman" w:hAnsi="Times New Roman"/>
          <w:b/>
          <w:noProof/>
          <w:color w:val="000000"/>
          <w:sz w:val="28"/>
          <w:szCs w:val="28"/>
        </w:rPr>
        <w:t>. Проверка подлинности представленных гражданином документов и достоверности сведений, предоставляемых гражданином при постановке на учет нуждающихся в жилых помещениях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1" w:name="sub_2610"/>
      <w:bookmarkEnd w:id="0"/>
      <w:r w:rsidRPr="00B14947">
        <w:rPr>
          <w:rFonts w:ascii="Times New Roman" w:hAnsi="Times New Roman"/>
          <w:noProof/>
          <w:color w:val="000000"/>
          <w:sz w:val="28"/>
          <w:szCs w:val="28"/>
        </w:rPr>
        <w:t>4.1. Администрация Зеленовского сельского поселения осуществляет проверку подлинности представленных гражданином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внебюджетные фонды, органы, осуществляющие государственную регистрацию индивидуальных предпринимателей, налоговые и таможенные органы, органы и учреждения федеральной государственной службы занятости населения, организации связи, другие органы и организации.</w:t>
      </w:r>
    </w:p>
    <w:p w:rsidR="008B0F5A" w:rsidRPr="00B14947" w:rsidRDefault="008B0F5A" w:rsidP="00575619">
      <w:pPr>
        <w:pStyle w:val="ab"/>
        <w:jc w:val="both"/>
        <w:rPr>
          <w:rFonts w:ascii="Times New Roman" w:hAnsi="Times New Roman"/>
          <w:noProof/>
          <w:color w:val="000000"/>
          <w:sz w:val="28"/>
          <w:szCs w:val="28"/>
        </w:rPr>
      </w:pPr>
      <w:bookmarkStart w:id="2" w:name="sub_2620"/>
      <w:bookmarkEnd w:id="1"/>
      <w:r w:rsidRPr="00B14947">
        <w:rPr>
          <w:rFonts w:ascii="Times New Roman" w:hAnsi="Times New Roman"/>
          <w:noProof/>
          <w:color w:val="000000"/>
          <w:sz w:val="28"/>
          <w:szCs w:val="28"/>
        </w:rPr>
        <w:t>4.2. Граждане, подающие заявление о принятии на учет нуждающихся в жилых помещениях жилищного фонда социального использования, несут ответственность за достоверность представленных ими сведений и документов в соответствии с законодательством Российской Федерации.</w:t>
      </w:r>
    </w:p>
    <w:bookmarkEnd w:id="2"/>
    <w:p w:rsidR="008B0F5A" w:rsidRPr="00B14947" w:rsidRDefault="008B0F5A" w:rsidP="00575619">
      <w:pPr>
        <w:pStyle w:val="ab"/>
        <w:jc w:val="both"/>
        <w:rPr>
          <w:rFonts w:ascii="Times New Roman" w:hAnsi="Times New Roman"/>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t>V</w:t>
      </w:r>
      <w:r w:rsidRPr="00541D4A">
        <w:rPr>
          <w:rFonts w:ascii="Times New Roman" w:hAnsi="Times New Roman"/>
          <w:b/>
          <w:noProof/>
          <w:color w:val="000000"/>
          <w:sz w:val="28"/>
          <w:szCs w:val="28"/>
        </w:rPr>
        <w:t>. Рассмотрение документов граждан, подавших заявления о принятии на учет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5.1. Администрация сельского поселения рассматривает принятое заявление гражданина о принятии на учет нуждающихся в жилом помещении жилищного фонда социального использования и прилагаемые к нему документы на предмет соответствия условиям, указанным в пункте 2.1, и принимает по результатам такого рассмотрения решение о принятии на учет или об отказе в принятии на учет не позднее чем через </w:t>
      </w:r>
      <w:r w:rsidRPr="00B14947">
        <w:rPr>
          <w:rFonts w:ascii="Times New Roman" w:hAnsi="Times New Roman"/>
          <w:noProof/>
          <w:color w:val="000000"/>
          <w:sz w:val="28"/>
          <w:szCs w:val="28"/>
        </w:rPr>
        <w:lastRenderedPageBreak/>
        <w:t>тридцать рабочих дней со дня представления заявления и всех необходимых документов.</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5.2. Граждане принимаются на учет со дня принятия соответствующего решения представительным органом местного самоуправления или иного уполномоченного органа.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5.3.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документов.</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5.4. Администрация сельского поселения не позднее чем через три рабочих дня со дня принятия решения о принятии на учет выдает или направляет гражданину, подавшему соответствующее заявление, уведомление о принятии на учет.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5.5. Отказ в принятии гражданина на учет нуждающихся в жилом помещении жилищного фонда социального использования допускается в следующих случаях:</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не представлены все необходимые для постановки на учет документы;</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установлен факт представления заведомо недостоверной информации;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 представлены документы, на основании которых гражданин не может быть признан нуждающимся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5.6.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5.7. Отказ в принятии на учет может быть обжалован гражданином в порядке, установленном законодательством Российской Федерации.</w:t>
      </w:r>
    </w:p>
    <w:p w:rsidR="008B0F5A" w:rsidRPr="00541D4A" w:rsidRDefault="008B0F5A" w:rsidP="00541D4A">
      <w:pPr>
        <w:pStyle w:val="ab"/>
        <w:jc w:val="center"/>
        <w:rPr>
          <w:rFonts w:ascii="Times New Roman" w:hAnsi="Times New Roman"/>
          <w:b/>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t>VI</w:t>
      </w:r>
      <w:r w:rsidRPr="00541D4A">
        <w:rPr>
          <w:rFonts w:ascii="Times New Roman" w:hAnsi="Times New Roman"/>
          <w:b/>
          <w:noProof/>
          <w:color w:val="000000"/>
          <w:sz w:val="28"/>
          <w:szCs w:val="28"/>
        </w:rPr>
        <w:t>. Ведение реестра граждан, принятых на учет нуждающихся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6.1. Принятые на учет граждане включаются в реестр граждан, принятых на учет нуждающихся в жилом помещении жилищного фонда социального использования (далее - реестр учета), который ведет Администрация сельского поселения либо многофункциональный центр.</w:t>
      </w:r>
    </w:p>
    <w:p w:rsidR="008B0F5A" w:rsidRPr="00B14947" w:rsidRDefault="008B0F5A" w:rsidP="00575619">
      <w:pPr>
        <w:pStyle w:val="ab"/>
        <w:jc w:val="both"/>
        <w:rPr>
          <w:rFonts w:ascii="Times New Roman" w:hAnsi="Times New Roman"/>
          <w:noProof/>
          <w:color w:val="000000"/>
          <w:sz w:val="28"/>
          <w:szCs w:val="28"/>
        </w:rPr>
      </w:pPr>
      <w:bookmarkStart w:id="3" w:name="sub_3020"/>
      <w:r w:rsidRPr="00B14947">
        <w:rPr>
          <w:rFonts w:ascii="Times New Roman" w:hAnsi="Times New Roman"/>
          <w:noProof/>
          <w:color w:val="000000"/>
          <w:sz w:val="28"/>
          <w:szCs w:val="28"/>
        </w:rPr>
        <w:t>6.2. В реестре учета указываются:</w:t>
      </w:r>
    </w:p>
    <w:p w:rsidR="008B0F5A" w:rsidRPr="00B14947" w:rsidRDefault="008B0F5A" w:rsidP="00575619">
      <w:pPr>
        <w:pStyle w:val="ab"/>
        <w:jc w:val="both"/>
        <w:rPr>
          <w:rFonts w:ascii="Times New Roman" w:hAnsi="Times New Roman"/>
          <w:noProof/>
          <w:color w:val="000000"/>
          <w:sz w:val="28"/>
          <w:szCs w:val="28"/>
        </w:rPr>
      </w:pPr>
      <w:bookmarkStart w:id="4" w:name="sub_3021"/>
      <w:bookmarkEnd w:id="3"/>
      <w:r w:rsidRPr="00B14947">
        <w:rPr>
          <w:rFonts w:ascii="Times New Roman" w:hAnsi="Times New Roman"/>
          <w:noProof/>
          <w:color w:val="000000"/>
          <w:sz w:val="28"/>
          <w:szCs w:val="28"/>
        </w:rPr>
        <w:t>1) порядковый номер заявления о принятии на учет, присвоенный в реестре заявлений. В случае если в заявлении указано, что семья заявителя состоит из нескольких человек, то все необходимые записи в отношении принятия на учет производятся под одним порядковым номером;</w:t>
      </w:r>
    </w:p>
    <w:p w:rsidR="008B0F5A" w:rsidRPr="00B14947" w:rsidRDefault="008B0F5A" w:rsidP="00575619">
      <w:pPr>
        <w:pStyle w:val="ab"/>
        <w:jc w:val="both"/>
        <w:rPr>
          <w:rFonts w:ascii="Times New Roman" w:hAnsi="Times New Roman"/>
          <w:noProof/>
          <w:color w:val="000000"/>
          <w:sz w:val="28"/>
          <w:szCs w:val="28"/>
        </w:rPr>
      </w:pPr>
      <w:bookmarkStart w:id="5" w:name="sub_3022"/>
      <w:bookmarkEnd w:id="4"/>
      <w:r w:rsidRPr="00B14947">
        <w:rPr>
          <w:rFonts w:ascii="Times New Roman" w:hAnsi="Times New Roman"/>
          <w:noProof/>
          <w:color w:val="000000"/>
          <w:sz w:val="28"/>
          <w:szCs w:val="28"/>
        </w:rPr>
        <w:t>2) дата получения заявления о принятии на учет;</w:t>
      </w:r>
    </w:p>
    <w:p w:rsidR="008B0F5A" w:rsidRPr="00B14947" w:rsidRDefault="008B0F5A" w:rsidP="00575619">
      <w:pPr>
        <w:pStyle w:val="ab"/>
        <w:jc w:val="both"/>
        <w:rPr>
          <w:rFonts w:ascii="Times New Roman" w:hAnsi="Times New Roman"/>
          <w:noProof/>
          <w:color w:val="000000"/>
          <w:sz w:val="28"/>
          <w:szCs w:val="28"/>
        </w:rPr>
      </w:pPr>
      <w:bookmarkStart w:id="6" w:name="sub_3023"/>
      <w:bookmarkEnd w:id="5"/>
      <w:r w:rsidRPr="00B14947">
        <w:rPr>
          <w:rFonts w:ascii="Times New Roman" w:hAnsi="Times New Roman"/>
          <w:noProof/>
          <w:color w:val="000000"/>
          <w:sz w:val="28"/>
          <w:szCs w:val="28"/>
        </w:rPr>
        <w:t>3) данные о заявителе и членах его семьи:</w:t>
      </w:r>
    </w:p>
    <w:bookmarkEnd w:id="6"/>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фамилия, имя, отчество гражданина, подавшего заявление о принятии на учет, и совместно проживающих с ним членов его семьи, сведения о документе, удостоверяющем личность;</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б) место постоянного проживания;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в) число, месяц, год рождения;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г) степень родства или свойства по отношению к заявителю;</w:t>
      </w:r>
    </w:p>
    <w:p w:rsidR="008B0F5A" w:rsidRPr="00B14947" w:rsidRDefault="008B0F5A" w:rsidP="00575619">
      <w:pPr>
        <w:pStyle w:val="ab"/>
        <w:jc w:val="both"/>
        <w:rPr>
          <w:rFonts w:ascii="Times New Roman" w:hAnsi="Times New Roman"/>
          <w:noProof/>
          <w:color w:val="000000"/>
          <w:sz w:val="28"/>
          <w:szCs w:val="28"/>
        </w:rPr>
      </w:pPr>
      <w:bookmarkStart w:id="7" w:name="sub_3024"/>
      <w:r w:rsidRPr="00B14947">
        <w:rPr>
          <w:rFonts w:ascii="Times New Roman" w:hAnsi="Times New Roman"/>
          <w:noProof/>
          <w:color w:val="000000"/>
          <w:sz w:val="28"/>
          <w:szCs w:val="28"/>
        </w:rPr>
        <w:lastRenderedPageBreak/>
        <w:t>4) сведения о принятии гражданина на учет нуждающихся в предоставлении жилых помещений:</w:t>
      </w:r>
    </w:p>
    <w:bookmarkEnd w:id="7"/>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дата принятия на учет;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б) реквизиты решения о принятии на учет;</w:t>
      </w:r>
    </w:p>
    <w:p w:rsidR="008B0F5A" w:rsidRPr="00B14947" w:rsidRDefault="008B0F5A" w:rsidP="00575619">
      <w:pPr>
        <w:pStyle w:val="ab"/>
        <w:jc w:val="both"/>
        <w:rPr>
          <w:rFonts w:ascii="Times New Roman" w:hAnsi="Times New Roman"/>
          <w:noProof/>
          <w:color w:val="000000"/>
          <w:sz w:val="28"/>
          <w:szCs w:val="28"/>
        </w:rPr>
      </w:pPr>
      <w:bookmarkStart w:id="8" w:name="sub_3025"/>
      <w:r w:rsidRPr="00B14947">
        <w:rPr>
          <w:rFonts w:ascii="Times New Roman" w:hAnsi="Times New Roman"/>
          <w:noProof/>
          <w:color w:val="000000"/>
          <w:sz w:val="28"/>
          <w:szCs w:val="28"/>
        </w:rPr>
        <w:t>5) сведения о предоставлении жилого помещения жилищного фонда социального использования или снятии с учета нуждающихся в предоставлении жилых помещений жилищного фонда социального использования:</w:t>
      </w:r>
    </w:p>
    <w:bookmarkEnd w:id="8"/>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а) реквизиты (дата и номер) решения уполномоченного органа о предоставлении жилого помещения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б) реквизиты (дата и номер) решения уполномоченного органа о снятии граждан с учета нуждающихся в жилых помещениях жилищного фонда социального использования и основания для снятия с учета.</w:t>
      </w:r>
    </w:p>
    <w:p w:rsidR="008B0F5A" w:rsidRPr="00B14947" w:rsidRDefault="008B0F5A" w:rsidP="00575619">
      <w:pPr>
        <w:pStyle w:val="ab"/>
        <w:jc w:val="both"/>
        <w:rPr>
          <w:rFonts w:ascii="Times New Roman" w:hAnsi="Times New Roman"/>
          <w:noProof/>
          <w:color w:val="000000"/>
          <w:sz w:val="28"/>
          <w:szCs w:val="28"/>
        </w:rPr>
      </w:pPr>
      <w:bookmarkStart w:id="9" w:name="sub_3030"/>
      <w:r w:rsidRPr="00B14947">
        <w:rPr>
          <w:rFonts w:ascii="Times New Roman" w:hAnsi="Times New Roman"/>
          <w:noProof/>
          <w:color w:val="000000"/>
          <w:sz w:val="28"/>
          <w:szCs w:val="28"/>
        </w:rPr>
        <w:t>6.3</w:t>
      </w:r>
      <w:bookmarkStart w:id="10" w:name="sub_3040"/>
      <w:bookmarkEnd w:id="9"/>
      <w:r w:rsidRPr="00B14947">
        <w:rPr>
          <w:rFonts w:ascii="Times New Roman" w:hAnsi="Times New Roman"/>
          <w:noProof/>
          <w:color w:val="000000"/>
          <w:sz w:val="28"/>
          <w:szCs w:val="28"/>
        </w:rPr>
        <w:t>. В реестре учета не допускаются подчистки. Поправки и изменения, вносимые на основании документов, заверяются должностным лицом, на которое возложена ответственность за ведение учета нуждающихся в жилом помещении жилищного фонда социального использования и скрепляется печатью.</w:t>
      </w:r>
    </w:p>
    <w:bookmarkEnd w:id="10"/>
    <w:p w:rsidR="008B0F5A" w:rsidRPr="00B14947" w:rsidRDefault="008B0F5A" w:rsidP="00575619">
      <w:pPr>
        <w:pStyle w:val="ab"/>
        <w:jc w:val="both"/>
        <w:rPr>
          <w:rFonts w:ascii="Times New Roman" w:hAnsi="Times New Roman"/>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t>VII</w:t>
      </w:r>
      <w:r w:rsidRPr="00541D4A">
        <w:rPr>
          <w:rFonts w:ascii="Times New Roman" w:hAnsi="Times New Roman"/>
          <w:b/>
          <w:noProof/>
          <w:color w:val="000000"/>
          <w:sz w:val="28"/>
          <w:szCs w:val="28"/>
        </w:rPr>
        <w:t>. Ведение дел учета граждан, принятых на учет нуждающихся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На каждого гражданина, принятого на учет, заводится учетное дело, в котором содержатся все предоставленные им документы. Учетному делу присваивается номер, соответствующий номеру в реестре учета</w:t>
      </w:r>
    </w:p>
    <w:p w:rsidR="008B0F5A" w:rsidRPr="00541D4A" w:rsidRDefault="008B0F5A" w:rsidP="00541D4A">
      <w:pPr>
        <w:pStyle w:val="ab"/>
        <w:jc w:val="center"/>
        <w:rPr>
          <w:rFonts w:ascii="Times New Roman" w:hAnsi="Times New Roman"/>
          <w:b/>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t>VIII</w:t>
      </w:r>
      <w:r w:rsidRPr="00541D4A">
        <w:rPr>
          <w:rFonts w:ascii="Times New Roman" w:hAnsi="Times New Roman"/>
          <w:b/>
          <w:noProof/>
          <w:color w:val="000000"/>
          <w:sz w:val="28"/>
          <w:szCs w:val="28"/>
        </w:rPr>
        <w:t>. Перерегистрация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8.1. Администрация сельского поселения ежегодно в срок с 1 февраля по 1 апреля проводит перерегистрацию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8.2. В случае если в составе сведений о гражданине произошли изменения, гражданин должен представить новые соответствующие документы, подтверждающие данные изменения, в течение тридцати календарных дней.</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8.3. В ходе перерегистрации администрация сельского поселения вправе дополнительно проверить сведения о жилищных условиях очередников, а также сведения о размерах дохода граждан и постоянно проживающих совместно с ними членов их семей и стоимости подлежащего налогообложению их имущества и по результатам перерегистрации уточнить списки граждан, состоящих на учете в качестве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lastRenderedPageBreak/>
        <w:t>IX</w:t>
      </w:r>
      <w:r w:rsidRPr="00541D4A">
        <w:rPr>
          <w:rFonts w:ascii="Times New Roman" w:hAnsi="Times New Roman"/>
          <w:b/>
          <w:noProof/>
          <w:color w:val="000000"/>
          <w:sz w:val="28"/>
          <w:szCs w:val="28"/>
        </w:rPr>
        <w:t>. Снятие граждан с учета нуждающихся в предоставлении жилых помещений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9.1. Граждане снимаются с учета в качестве нуждающихся в жилых помещениях жилищного фонда социального использования в случае:</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подачи ими по месту учета заявления о снятии с учета;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утраты оснований, дающих им право на получение жилого помещения по договору найма жилого помещения в жилищном фонде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3) их выезда в другое муниципальное образование для постоянного проживания;</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4) выявления в представленных ими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9.2. Решение о снятии с учета гражданина, нуждающегося в жилом помещении жилищного фонда социального использования, должно содержать основания снятия с такого учета. Решения о снятии с учета нуждающихся в жилых помещениях жилищного фонда социального использования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порядке, установленном законодательством Российской Федерации.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9.3. Если после снятия с учета по основаниям, указанным в пункте 9.1, у гражданина вновь возникло право принятия на учет нуждающихся в жилом помещении жилищного фонда социального использования, то принятие на учет производится по основаниям, указанным в пункте 2.1.</w:t>
      </w:r>
    </w:p>
    <w:p w:rsidR="008B0F5A" w:rsidRPr="00541D4A" w:rsidRDefault="008B0F5A" w:rsidP="00541D4A">
      <w:pPr>
        <w:pStyle w:val="ab"/>
        <w:jc w:val="center"/>
        <w:rPr>
          <w:rFonts w:ascii="Times New Roman" w:hAnsi="Times New Roman"/>
          <w:b/>
          <w:noProof/>
          <w:color w:val="000000"/>
          <w:sz w:val="28"/>
          <w:szCs w:val="28"/>
        </w:rPr>
      </w:pPr>
    </w:p>
    <w:p w:rsidR="008B0F5A" w:rsidRPr="00541D4A" w:rsidRDefault="008B0F5A" w:rsidP="00541D4A">
      <w:pPr>
        <w:pStyle w:val="ab"/>
        <w:jc w:val="center"/>
        <w:rPr>
          <w:rFonts w:ascii="Times New Roman" w:hAnsi="Times New Roman"/>
          <w:b/>
          <w:noProof/>
          <w:color w:val="000000"/>
          <w:sz w:val="28"/>
          <w:szCs w:val="28"/>
        </w:rPr>
      </w:pPr>
      <w:r w:rsidRPr="00541D4A">
        <w:rPr>
          <w:rFonts w:ascii="Times New Roman" w:hAnsi="Times New Roman"/>
          <w:b/>
          <w:noProof/>
          <w:color w:val="000000"/>
          <w:sz w:val="28"/>
          <w:szCs w:val="28"/>
          <w:lang w:val="en-US"/>
        </w:rPr>
        <w:t>X</w:t>
      </w:r>
      <w:r w:rsidRPr="00541D4A">
        <w:rPr>
          <w:rFonts w:ascii="Times New Roman" w:hAnsi="Times New Roman"/>
          <w:b/>
          <w:noProof/>
          <w:color w:val="000000"/>
          <w:sz w:val="28"/>
          <w:szCs w:val="28"/>
        </w:rPr>
        <w:t>. Определение дохода гражданина и постоянно проживающих совместно с ним членов его семьи (одиноко проживающего гражданина) и стоимости их имущества, подлежащего налогообложению</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10.1. Администрация сельского поселения, в которую поступило заявление гражданина для принятия его на учет нуждающихся в жилых помещениях жилищного фонда социального использования, проводит расчет дохода семьи, приходящегося на каждого члена семьи, и определение стоимости имущества, находящегося в собственности членов семьи и подлежащего налогообложению, в целях:</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 проверки соответствия уровня таких доходов и стоимости имущества требованиям пункта 1 части 1 и части 2 статьи 91.3 Жилищного кодекса Российской Федерации;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2) проверки отсутствия признания гражданина малоимущим и отсутствия у гражданина оснований быть признанным малоимущим в установленном главой 3 Закона Республики Крым от 6 июля 2015 г. N 130-ЗРК/2015 "О регулировании некоторых вопросов в области жилищных отношений в Республике Крым" порядке.</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10.2. Орган местного самоуправления для цели, указанной в подпункте 1 пункта 10.1, сравнивает максимальный размер доходов гражданина и постоянно проживающих совместно с ним членов его семьи и стоимости подлежащего налогообложению их </w:t>
      </w:r>
      <w:r w:rsidRPr="00B14947">
        <w:rPr>
          <w:rFonts w:ascii="Times New Roman" w:hAnsi="Times New Roman"/>
          <w:noProof/>
          <w:color w:val="000000"/>
          <w:sz w:val="28"/>
          <w:szCs w:val="28"/>
        </w:rPr>
        <w:lastRenderedPageBreak/>
        <w:t>имущества и размер дохода, приходящийся на каждого члена семьи, и стоимость имущества, находящегося в собственности членов семьи и подлежащего налогообложению, в целях признания органом местного самоуправления граждан малоимущими и предоставления им по договорам социального найма жилых помещений муниципального жилищного фонда, с суммой определенных размера дохода граждан и постоянно проживающих совместно с ними членов их семей и стоимости подлежащего налогообложению их имущества.</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10.3. Максимальный размер доходов гражданина и постоянно проживающих совместно с ним членов его семьи и стоимости подлежащего налогообложению их имущества (Дmax) определяется органами местного самоуправления в следующем порядке:</w:t>
      </w:r>
    </w:p>
    <w:p w:rsidR="008B0F5A" w:rsidRPr="00B14947" w:rsidRDefault="00BD74F2" w:rsidP="00575619">
      <w:pPr>
        <w:pStyle w:val="ab"/>
        <w:jc w:val="both"/>
        <w:rPr>
          <w:rFonts w:ascii="Times New Roman" w:hAnsi="Times New Roman"/>
          <w:noProof/>
          <w:color w:val="000000"/>
          <w:sz w:val="28"/>
          <w:szCs w:val="28"/>
        </w:rPr>
      </w:pPr>
      <w:r>
        <w:rPr>
          <w:rFonts w:ascii="Times New Roman" w:hAnsi="Times New Roman"/>
          <w:noProof/>
          <w:color w:val="000000"/>
          <w:sz w:val="28"/>
          <w:szCs w:val="28"/>
        </w:rPr>
        <w:pict>
          <v:shape id="_x0000_i1026" type="#_x0000_t75" style="width:332.25pt;height:86.25pt">
            <v:imagedata r:id="rId7" o:title=""/>
          </v:shape>
        </w:pict>
      </w:r>
      <w:r w:rsidR="008B0F5A" w:rsidRPr="00B14947">
        <w:rPr>
          <w:rFonts w:ascii="Times New Roman" w:hAnsi="Times New Roman"/>
          <w:noProof/>
          <w:color w:val="000000"/>
          <w:sz w:val="28"/>
          <w:szCs w:val="28"/>
        </w:rPr>
        <w:t>,</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Дmax - максимальный размер доходов гражданина и постоянно проживающих совместно с ним членов его семьи и стоимости подлежащего налогообложению их имущества, определяемый органом местного самоуправления, который не позволяет такому гражданину и таким членам его семьи приобрести указанное в </w:t>
      </w:r>
      <w:hyperlink w:anchor="sub_3333" w:history="1">
        <w:r w:rsidRPr="00B14947">
          <w:rPr>
            <w:rStyle w:val="af7"/>
            <w:rFonts w:ascii="Times New Roman" w:hAnsi="Times New Roman"/>
            <w:noProof/>
            <w:color w:val="000000"/>
            <w:sz w:val="28"/>
            <w:szCs w:val="28"/>
          </w:rPr>
          <w:t>части 3</w:t>
        </w:r>
      </w:hyperlink>
      <w:r w:rsidRPr="00B14947">
        <w:rPr>
          <w:rFonts w:ascii="Times New Roman" w:hAnsi="Times New Roman"/>
          <w:noProof/>
          <w:color w:val="000000"/>
          <w:sz w:val="28"/>
          <w:szCs w:val="28"/>
        </w:rPr>
        <w:t xml:space="preserve"> настоящей статьи жилое помещение в собственность за счет собственных средств, кредита или займа (рублей в месяц);</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Пи - доля в совокупном доходе гражданина и постоянно проживающих совместно с ним членов его семьи в стоимости приобретаемого указанного в </w:t>
      </w:r>
      <w:hyperlink w:anchor="sub_3333" w:history="1">
        <w:r w:rsidRPr="00B14947">
          <w:rPr>
            <w:rStyle w:val="af7"/>
            <w:rFonts w:ascii="Times New Roman" w:hAnsi="Times New Roman"/>
            <w:noProof/>
            <w:color w:val="000000"/>
            <w:sz w:val="28"/>
            <w:szCs w:val="28"/>
          </w:rPr>
          <w:t>части 3</w:t>
        </w:r>
      </w:hyperlink>
      <w:r w:rsidRPr="00B14947">
        <w:rPr>
          <w:rFonts w:ascii="Times New Roman" w:hAnsi="Times New Roman"/>
          <w:noProof/>
          <w:color w:val="000000"/>
          <w:sz w:val="28"/>
          <w:szCs w:val="28"/>
        </w:rPr>
        <w:t xml:space="preserve"> настоящей статьи жилого помещения, направляемой на оплату платежей по ипотечному кредиту (%);</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Зж - доля заемных средств в стоимости приобретаемого указанного в </w:t>
      </w:r>
      <w:hyperlink w:anchor="sub_3333" w:history="1">
        <w:r w:rsidRPr="00B14947">
          <w:rPr>
            <w:rStyle w:val="af7"/>
            <w:rFonts w:ascii="Times New Roman" w:hAnsi="Times New Roman"/>
            <w:noProof/>
            <w:color w:val="000000"/>
            <w:sz w:val="28"/>
            <w:szCs w:val="28"/>
          </w:rPr>
          <w:t>части 3</w:t>
        </w:r>
      </w:hyperlink>
      <w:r w:rsidRPr="00B14947">
        <w:rPr>
          <w:rFonts w:ascii="Times New Roman" w:hAnsi="Times New Roman"/>
          <w:noProof/>
          <w:color w:val="000000"/>
          <w:sz w:val="28"/>
          <w:szCs w:val="28"/>
        </w:rPr>
        <w:t xml:space="preserve"> настоящей статьи жилого помещения (%);</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Ц - средняя рыночная стоимость одного квадратного метра общей площади, указанного в </w:t>
      </w:r>
      <w:hyperlink w:anchor="sub_3333" w:history="1">
        <w:r w:rsidRPr="00B14947">
          <w:rPr>
            <w:rStyle w:val="af7"/>
            <w:rFonts w:ascii="Times New Roman" w:hAnsi="Times New Roman"/>
            <w:noProof/>
            <w:color w:val="000000"/>
            <w:sz w:val="28"/>
            <w:szCs w:val="28"/>
          </w:rPr>
          <w:t>части 3</w:t>
        </w:r>
      </w:hyperlink>
      <w:r w:rsidRPr="00B14947">
        <w:rPr>
          <w:rFonts w:ascii="Times New Roman" w:hAnsi="Times New Roman"/>
          <w:noProof/>
          <w:color w:val="000000"/>
          <w:sz w:val="28"/>
          <w:szCs w:val="28"/>
        </w:rPr>
        <w:t xml:space="preserve"> настоящей статьи жилого помещения (рублей/м2);</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n - количество членов семьи гражданина (человек);</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Н - норма предоставления площади жилого помещения по договору социального найма, устанавливаемая органами местного самоуправления (м2);</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i - средняя сложившаяся в Республике Крым процентная ставка по ипотечному кредиту или займу (процентов в год);</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t - средний сложившийся в Республике Крым срок, на который предоставляется кредит или заем на приобретение жилого помещения (лет);</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1 - уменьшение на 1 рубль для обеспечения выполнения условия </w:t>
      </w:r>
      <w:hyperlink r:id="rId8" w:history="1">
        <w:r w:rsidRPr="00B14947">
          <w:rPr>
            <w:rStyle w:val="af7"/>
            <w:rFonts w:ascii="Times New Roman" w:hAnsi="Times New Roman"/>
            <w:noProof/>
            <w:color w:val="000000"/>
            <w:sz w:val="28"/>
            <w:szCs w:val="28"/>
          </w:rPr>
          <w:t>пункта 1 части 1</w:t>
        </w:r>
      </w:hyperlink>
      <w:r w:rsidRPr="00B14947">
        <w:rPr>
          <w:rFonts w:ascii="Times New Roman" w:hAnsi="Times New Roman"/>
          <w:noProof/>
          <w:color w:val="000000"/>
          <w:sz w:val="28"/>
          <w:szCs w:val="28"/>
        </w:rPr>
        <w:t xml:space="preserve"> и </w:t>
      </w:r>
      <w:hyperlink r:id="rId9" w:history="1">
        <w:r w:rsidRPr="00B14947">
          <w:rPr>
            <w:rStyle w:val="af7"/>
            <w:rFonts w:ascii="Times New Roman" w:hAnsi="Times New Roman"/>
            <w:noProof/>
            <w:color w:val="000000"/>
            <w:sz w:val="28"/>
            <w:szCs w:val="28"/>
          </w:rPr>
          <w:t>части 2 статьи 91.3</w:t>
        </w:r>
      </w:hyperlink>
      <w:r w:rsidRPr="00B14947">
        <w:rPr>
          <w:rFonts w:ascii="Times New Roman" w:hAnsi="Times New Roman"/>
          <w:noProof/>
          <w:color w:val="000000"/>
          <w:sz w:val="28"/>
          <w:szCs w:val="28"/>
        </w:rPr>
        <w:t xml:space="preserve"> Жилищного кодекса Российской Федерации;</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j - средняя сложившаяся в Республике Крым ставка по банковскому депозиту, размещенному на срок 1 год (проценты);</w:t>
      </w:r>
    </w:p>
    <w:p w:rsidR="008B0F5A" w:rsidRPr="00B14947" w:rsidRDefault="00BD74F2" w:rsidP="00575619">
      <w:pPr>
        <w:pStyle w:val="ab"/>
        <w:jc w:val="both"/>
        <w:rPr>
          <w:rFonts w:ascii="Times New Roman" w:hAnsi="Times New Roman"/>
          <w:noProof/>
          <w:color w:val="000000"/>
          <w:sz w:val="28"/>
          <w:szCs w:val="28"/>
        </w:rPr>
      </w:pPr>
      <w:r>
        <w:rPr>
          <w:rFonts w:ascii="Times New Roman" w:hAnsi="Times New Roman"/>
          <w:noProof/>
          <w:color w:val="000000"/>
          <w:sz w:val="28"/>
          <w:szCs w:val="28"/>
        </w:rPr>
        <w:lastRenderedPageBreak/>
        <w:pict>
          <v:shape id="_x0000_i1027" type="#_x0000_t75" style="width:6.75pt;height:14.25pt">
            <v:imagedata r:id="rId10" o:title=""/>
          </v:shape>
        </w:pict>
      </w:r>
      <w:r w:rsidR="008B0F5A" w:rsidRPr="00B14947">
        <w:rPr>
          <w:rFonts w:ascii="Times New Roman" w:hAnsi="Times New Roman"/>
          <w:noProof/>
          <w:color w:val="000000"/>
          <w:sz w:val="28"/>
          <w:szCs w:val="28"/>
        </w:rPr>
        <w:t xml:space="preserve"> - доля, установленная уполномоченным органом государственной власти Республики Крым;</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СИ - размер стоимости подлежащего налогообложению имущества гражданина и постоянно проживающих совместно с ним членов его семьи (рублей).</w:t>
      </w:r>
    </w:p>
    <w:p w:rsidR="008B0F5A" w:rsidRPr="00B14947" w:rsidRDefault="008B0F5A" w:rsidP="00575619">
      <w:pPr>
        <w:pStyle w:val="ab"/>
        <w:jc w:val="both"/>
        <w:rPr>
          <w:rFonts w:ascii="Times New Roman" w:hAnsi="Times New Roman"/>
          <w:noProof/>
          <w:color w:val="000000"/>
          <w:sz w:val="28"/>
          <w:szCs w:val="28"/>
        </w:rPr>
      </w:pPr>
      <w:bookmarkStart w:id="11" w:name="sub_3332"/>
      <w:r w:rsidRPr="00B14947">
        <w:rPr>
          <w:rFonts w:ascii="Times New Roman" w:hAnsi="Times New Roman"/>
          <w:noProof/>
          <w:color w:val="000000"/>
          <w:sz w:val="28"/>
          <w:szCs w:val="28"/>
        </w:rPr>
        <w:t>10.4. Жилые помещения не могут быть предоставлены по договорам найма жилых помещений жилищного фонда социального использования гражданину, указанному в пункте 2.1, если размер дохода гражданина и постоянно проживающих совместно с ним членов его семьи и стоимость имущества семьи позволяют такому гражданину и таким членам его семьи приобрести жилое помещение за счет собственных средств, кредита или займа на приобретение жилого помещения на территории соответствующего муниципального образования по норме не ниже нормы предоставления, средней рыночной стоимости 1 квадратного метра такого жилого помещения, рассчитываемой в соответствии с положениями пункта 10.5.</w:t>
      </w:r>
    </w:p>
    <w:p w:rsidR="008B0F5A" w:rsidRPr="00B14947" w:rsidRDefault="008B0F5A" w:rsidP="00575619">
      <w:pPr>
        <w:pStyle w:val="ab"/>
        <w:jc w:val="both"/>
        <w:rPr>
          <w:rFonts w:ascii="Times New Roman" w:hAnsi="Times New Roman"/>
          <w:noProof/>
          <w:color w:val="000000"/>
          <w:sz w:val="28"/>
          <w:szCs w:val="28"/>
        </w:rPr>
      </w:pPr>
      <w:bookmarkStart w:id="12" w:name="sub_3334"/>
      <w:bookmarkEnd w:id="11"/>
      <w:r w:rsidRPr="00B14947">
        <w:rPr>
          <w:rFonts w:ascii="Times New Roman" w:hAnsi="Times New Roman"/>
          <w:noProof/>
          <w:color w:val="000000"/>
          <w:sz w:val="28"/>
          <w:szCs w:val="28"/>
        </w:rPr>
        <w:t>10.5. Органы местного самоуправления ежегодно устанавливают расчетные показатели средней рыночной стоимости одного квадратного метра общей площади жилого помещения в многоквартирном доме, уровень благоустройства, конструктивные и технические параметры которых соответствуют средним условиям в муниципальном образовании в Республике Крым.</w:t>
      </w:r>
    </w:p>
    <w:p w:rsidR="008B0F5A" w:rsidRPr="00B14947" w:rsidRDefault="008B0F5A" w:rsidP="00575619">
      <w:pPr>
        <w:pStyle w:val="ab"/>
        <w:jc w:val="both"/>
        <w:rPr>
          <w:rFonts w:ascii="Times New Roman" w:hAnsi="Times New Roman"/>
          <w:noProof/>
          <w:color w:val="000000"/>
          <w:sz w:val="28"/>
          <w:szCs w:val="28"/>
        </w:rPr>
      </w:pPr>
      <w:bookmarkStart w:id="13" w:name="sub_3341"/>
      <w:bookmarkEnd w:id="12"/>
      <w:r w:rsidRPr="00B14947">
        <w:rPr>
          <w:rFonts w:ascii="Times New Roman" w:hAnsi="Times New Roman"/>
          <w:noProof/>
          <w:color w:val="000000"/>
          <w:sz w:val="28"/>
          <w:szCs w:val="28"/>
        </w:rPr>
        <w:t>10.6. Для проверки отсутствия у гражданина оснований быть признанным малоимущим орган местного самоуправления при сравнении размера дохода семьи и стоимости имущества семьи используется установленный органом местного самоуправления в порядке, установленном законом Республики Крым размер дохода, приходящийся на каждого члена семьи, и стоимость имущества, находящегося в собственности членов семьи и подлежащего налогообложению, в целях признания органом местного самоуправления граждан малоимущими и предоставления им по договорам социального найма жилых помещений муниципального жилищного фонда.</w:t>
      </w:r>
    </w:p>
    <w:p w:rsidR="008B0F5A" w:rsidRPr="00B14947" w:rsidRDefault="008B0F5A" w:rsidP="00575619">
      <w:pPr>
        <w:pStyle w:val="ab"/>
        <w:jc w:val="both"/>
        <w:rPr>
          <w:rFonts w:ascii="Times New Roman" w:hAnsi="Times New Roman"/>
          <w:noProof/>
          <w:color w:val="000000"/>
          <w:sz w:val="28"/>
          <w:szCs w:val="28"/>
        </w:rPr>
      </w:pPr>
      <w:bookmarkStart w:id="14" w:name="sub_3342"/>
      <w:bookmarkEnd w:id="13"/>
      <w:r w:rsidRPr="00B14947">
        <w:rPr>
          <w:rFonts w:ascii="Times New Roman" w:hAnsi="Times New Roman"/>
          <w:noProof/>
          <w:color w:val="000000"/>
          <w:sz w:val="28"/>
          <w:szCs w:val="28"/>
        </w:rPr>
        <w:t>10.7. Жилые помещения не могут быть предоставлены по договорам найма жилых помещений жилищного фонда социального использования гражданину, если размер дохода семьи и стоимости имущества семьи меньше, чем установленный органом местного самоуправления в порядке, установленном законом Республики Крым, размер дохода, приходящийся на каждого члена семьи, и стоимость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bookmarkEnd w:id="14"/>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10.8</w:t>
      </w:r>
      <w:bookmarkStart w:id="15" w:name="sub_3351"/>
      <w:r w:rsidRPr="00B14947">
        <w:rPr>
          <w:rFonts w:ascii="Times New Roman" w:hAnsi="Times New Roman"/>
          <w:noProof/>
          <w:color w:val="000000"/>
          <w:sz w:val="28"/>
          <w:szCs w:val="28"/>
        </w:rPr>
        <w:t>. Расчет дохода, приходящегося на гражданина, указанного в пункте 2.1, и каждого члена его семьи производится на основании сведений о составе семьи и доходах членов семьи, указанных в заявлении о принятии на учет граждан в качестве нуждающихся в жилых помещениях жилищного фонда социального использования, и подтвержденных документально.</w:t>
      </w:r>
    </w:p>
    <w:p w:rsidR="008B0F5A" w:rsidRPr="00B14947" w:rsidRDefault="008B0F5A" w:rsidP="00575619">
      <w:pPr>
        <w:pStyle w:val="ab"/>
        <w:jc w:val="both"/>
        <w:rPr>
          <w:rFonts w:ascii="Times New Roman" w:hAnsi="Times New Roman"/>
          <w:noProof/>
          <w:color w:val="000000"/>
          <w:sz w:val="28"/>
          <w:szCs w:val="28"/>
        </w:rPr>
      </w:pPr>
      <w:bookmarkStart w:id="16" w:name="sub_3352"/>
      <w:bookmarkEnd w:id="15"/>
      <w:r w:rsidRPr="00B14947">
        <w:rPr>
          <w:rFonts w:ascii="Times New Roman" w:hAnsi="Times New Roman"/>
          <w:noProof/>
          <w:color w:val="000000"/>
          <w:sz w:val="28"/>
          <w:szCs w:val="28"/>
        </w:rPr>
        <w:t xml:space="preserve">10.9. Для расчета дохода, приходящегося на гражданина, указанного в пункте 2.1, и каждого члена его семьи используются документы, представленные с заявлением </w:t>
      </w:r>
      <w:r w:rsidRPr="00B14947">
        <w:rPr>
          <w:rFonts w:ascii="Times New Roman" w:hAnsi="Times New Roman"/>
          <w:noProof/>
          <w:color w:val="000000"/>
          <w:sz w:val="28"/>
          <w:szCs w:val="28"/>
        </w:rPr>
        <w:lastRenderedPageBreak/>
        <w:t>гражданина для принятия его на учет нуждающихся в жилых помещениях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17" w:name="sub_3353"/>
      <w:bookmarkEnd w:id="16"/>
      <w:r w:rsidRPr="00B14947">
        <w:rPr>
          <w:rFonts w:ascii="Times New Roman" w:hAnsi="Times New Roman"/>
          <w:noProof/>
          <w:color w:val="000000"/>
          <w:sz w:val="28"/>
          <w:szCs w:val="28"/>
        </w:rPr>
        <w:t>10.10. При наличии у органа местного самоуправления возможности самостоятельного получения необходимых достоверных сведений и документов, в том числе в электронном виде, орган местного самоуправления должен использовать полученные сведения и документы.</w:t>
      </w:r>
    </w:p>
    <w:bookmarkEnd w:id="17"/>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В этом случае представление гражданами, указанными в пункте 2.1, соответствующих документов не является обязательным.</w:t>
      </w:r>
    </w:p>
    <w:p w:rsidR="008B0F5A" w:rsidRPr="00B14947" w:rsidRDefault="008B0F5A" w:rsidP="00575619">
      <w:pPr>
        <w:pStyle w:val="ab"/>
        <w:jc w:val="both"/>
        <w:rPr>
          <w:rFonts w:ascii="Times New Roman" w:hAnsi="Times New Roman"/>
          <w:noProof/>
          <w:color w:val="000000"/>
          <w:sz w:val="28"/>
          <w:szCs w:val="28"/>
        </w:rPr>
      </w:pPr>
      <w:bookmarkStart w:id="18" w:name="sub_3361"/>
      <w:r w:rsidRPr="00B14947">
        <w:rPr>
          <w:rFonts w:ascii="Times New Roman" w:hAnsi="Times New Roman"/>
          <w:noProof/>
          <w:color w:val="000000"/>
          <w:sz w:val="28"/>
          <w:szCs w:val="28"/>
        </w:rPr>
        <w:t>10.11. Орган местного самоуправления в целях подтверждения подлинности представленных гражданином, указанным в пункте 2.1, документов, содержащих сведения о доходах семьи, приходящихся на каждого члена семьи, и стоимости имущества, находящегося в собственности членов семьи и подлежащего налогообложению, а также полноты и достоверности таких сведений вправе проверить:</w:t>
      </w:r>
    </w:p>
    <w:p w:rsidR="008B0F5A" w:rsidRPr="00B14947" w:rsidRDefault="008B0F5A" w:rsidP="00575619">
      <w:pPr>
        <w:pStyle w:val="ab"/>
        <w:jc w:val="both"/>
        <w:rPr>
          <w:rFonts w:ascii="Times New Roman" w:hAnsi="Times New Roman"/>
          <w:noProof/>
          <w:color w:val="000000"/>
          <w:sz w:val="28"/>
          <w:szCs w:val="28"/>
        </w:rPr>
      </w:pPr>
      <w:bookmarkStart w:id="19" w:name="sub_33611"/>
      <w:bookmarkEnd w:id="18"/>
      <w:r w:rsidRPr="00B14947">
        <w:rPr>
          <w:rFonts w:ascii="Times New Roman" w:hAnsi="Times New Roman"/>
          <w:noProof/>
          <w:color w:val="000000"/>
          <w:sz w:val="28"/>
          <w:szCs w:val="28"/>
        </w:rPr>
        <w:t>1) сообщенную гражданином, указанным в пункте 2.1, информацию о себе и составе своей семьи;</w:t>
      </w:r>
    </w:p>
    <w:p w:rsidR="008B0F5A" w:rsidRPr="00B14947" w:rsidRDefault="008B0F5A" w:rsidP="00575619">
      <w:pPr>
        <w:pStyle w:val="ab"/>
        <w:jc w:val="both"/>
        <w:rPr>
          <w:rFonts w:ascii="Times New Roman" w:hAnsi="Times New Roman"/>
          <w:noProof/>
          <w:color w:val="000000"/>
          <w:sz w:val="28"/>
          <w:szCs w:val="28"/>
        </w:rPr>
      </w:pPr>
      <w:bookmarkStart w:id="20" w:name="sub_33612"/>
      <w:bookmarkEnd w:id="19"/>
      <w:r w:rsidRPr="00B14947">
        <w:rPr>
          <w:rFonts w:ascii="Times New Roman" w:hAnsi="Times New Roman"/>
          <w:noProof/>
          <w:color w:val="000000"/>
          <w:sz w:val="28"/>
          <w:szCs w:val="28"/>
        </w:rPr>
        <w:t>2) информацию о месте жительства гражданина, указанного в пункте 2.1, и его семьи или одиноко проживающего гражданина;</w:t>
      </w:r>
    </w:p>
    <w:p w:rsidR="008B0F5A" w:rsidRPr="00B14947" w:rsidRDefault="008B0F5A" w:rsidP="00575619">
      <w:pPr>
        <w:pStyle w:val="ab"/>
        <w:jc w:val="both"/>
        <w:rPr>
          <w:rFonts w:ascii="Times New Roman" w:hAnsi="Times New Roman"/>
          <w:noProof/>
          <w:color w:val="000000"/>
          <w:sz w:val="28"/>
          <w:szCs w:val="28"/>
        </w:rPr>
      </w:pPr>
      <w:bookmarkStart w:id="21" w:name="sub_33613"/>
      <w:bookmarkEnd w:id="20"/>
      <w:r w:rsidRPr="00B14947">
        <w:rPr>
          <w:rFonts w:ascii="Times New Roman" w:hAnsi="Times New Roman"/>
          <w:noProof/>
          <w:color w:val="000000"/>
          <w:sz w:val="28"/>
          <w:szCs w:val="28"/>
        </w:rPr>
        <w:t>3) представленные сведения о доходах гражданина, указанного в пункте 2.1;</w:t>
      </w:r>
    </w:p>
    <w:p w:rsidR="008B0F5A" w:rsidRPr="00B14947" w:rsidRDefault="008B0F5A" w:rsidP="00575619">
      <w:pPr>
        <w:pStyle w:val="ab"/>
        <w:jc w:val="both"/>
        <w:rPr>
          <w:rFonts w:ascii="Times New Roman" w:hAnsi="Times New Roman"/>
          <w:noProof/>
          <w:color w:val="000000"/>
          <w:sz w:val="28"/>
          <w:szCs w:val="28"/>
        </w:rPr>
      </w:pPr>
      <w:bookmarkStart w:id="22" w:name="sub_33614"/>
      <w:bookmarkEnd w:id="21"/>
      <w:r w:rsidRPr="00B14947">
        <w:rPr>
          <w:rFonts w:ascii="Times New Roman" w:hAnsi="Times New Roman"/>
          <w:noProof/>
          <w:color w:val="000000"/>
          <w:sz w:val="28"/>
          <w:szCs w:val="28"/>
        </w:rPr>
        <w:t>4) сведения о принадлежащем на праве собственности гражданину, указанному в пункте 2.1, или членам его семьи и подлежащем налогообложению имуществе;</w:t>
      </w:r>
    </w:p>
    <w:p w:rsidR="008B0F5A" w:rsidRPr="00B14947" w:rsidRDefault="008B0F5A" w:rsidP="00575619">
      <w:pPr>
        <w:pStyle w:val="ab"/>
        <w:jc w:val="both"/>
        <w:rPr>
          <w:rFonts w:ascii="Times New Roman" w:hAnsi="Times New Roman"/>
          <w:noProof/>
          <w:color w:val="000000"/>
          <w:sz w:val="28"/>
          <w:szCs w:val="28"/>
        </w:rPr>
      </w:pPr>
      <w:bookmarkStart w:id="23" w:name="sub_33615"/>
      <w:bookmarkEnd w:id="22"/>
      <w:r w:rsidRPr="00B14947">
        <w:rPr>
          <w:rFonts w:ascii="Times New Roman" w:hAnsi="Times New Roman"/>
          <w:noProof/>
          <w:color w:val="000000"/>
          <w:sz w:val="28"/>
          <w:szCs w:val="28"/>
        </w:rPr>
        <w:t>5) другую информацию и сведения, влияющие на оценку достоверности сведений о доходах семьи (доходах гражданина) и стоимости имущества семьи (стоимости имущества гражданина).</w:t>
      </w:r>
    </w:p>
    <w:p w:rsidR="008B0F5A" w:rsidRPr="00B14947" w:rsidRDefault="008B0F5A" w:rsidP="00575619">
      <w:pPr>
        <w:pStyle w:val="ab"/>
        <w:jc w:val="both"/>
        <w:rPr>
          <w:rFonts w:ascii="Times New Roman" w:hAnsi="Times New Roman"/>
          <w:noProof/>
          <w:color w:val="000000"/>
          <w:sz w:val="28"/>
          <w:szCs w:val="28"/>
        </w:rPr>
      </w:pPr>
      <w:bookmarkStart w:id="24" w:name="sub_3362"/>
      <w:bookmarkEnd w:id="23"/>
      <w:r w:rsidRPr="00B14947">
        <w:rPr>
          <w:rFonts w:ascii="Times New Roman" w:hAnsi="Times New Roman"/>
          <w:noProof/>
          <w:color w:val="000000"/>
          <w:sz w:val="28"/>
          <w:szCs w:val="28"/>
        </w:rPr>
        <w:t>10.12. Орган местного самоуправления вправе инициировать проверку отдельных сведений в случаях, если имеются основания полагать, что представленные сведения недостоверны или неполны.</w:t>
      </w:r>
    </w:p>
    <w:p w:rsidR="008B0F5A" w:rsidRPr="00B14947" w:rsidRDefault="008B0F5A" w:rsidP="00575619">
      <w:pPr>
        <w:pStyle w:val="ab"/>
        <w:jc w:val="both"/>
        <w:rPr>
          <w:rFonts w:ascii="Times New Roman" w:hAnsi="Times New Roman"/>
          <w:noProof/>
          <w:color w:val="000000"/>
          <w:sz w:val="28"/>
          <w:szCs w:val="28"/>
        </w:rPr>
      </w:pPr>
      <w:bookmarkStart w:id="25" w:name="sub_3363"/>
      <w:bookmarkEnd w:id="24"/>
      <w:r w:rsidRPr="00B14947">
        <w:rPr>
          <w:rFonts w:ascii="Times New Roman" w:hAnsi="Times New Roman"/>
          <w:noProof/>
          <w:color w:val="000000"/>
          <w:sz w:val="28"/>
          <w:szCs w:val="28"/>
        </w:rPr>
        <w:t>10.13. В достижение указанных в пункте 10.12 целей орган местного самоуправления вправе направлять запросы в соответствующие органы государственной власти Российской Федерации и органы государственной власти Республики Крым, другие органы и организации, выдавшие документы, содержащие сведения, указанные в пункте 10.11.</w:t>
      </w:r>
    </w:p>
    <w:p w:rsidR="008B0F5A" w:rsidRPr="00B14947" w:rsidRDefault="008B0F5A" w:rsidP="00575619">
      <w:pPr>
        <w:pStyle w:val="ab"/>
        <w:jc w:val="both"/>
        <w:rPr>
          <w:rFonts w:ascii="Times New Roman" w:hAnsi="Times New Roman"/>
          <w:noProof/>
          <w:color w:val="000000"/>
          <w:sz w:val="28"/>
          <w:szCs w:val="28"/>
        </w:rPr>
      </w:pPr>
      <w:bookmarkStart w:id="26" w:name="sub_3364"/>
      <w:bookmarkEnd w:id="25"/>
      <w:r w:rsidRPr="00B14947">
        <w:rPr>
          <w:rFonts w:ascii="Times New Roman" w:hAnsi="Times New Roman"/>
          <w:noProof/>
          <w:color w:val="000000"/>
          <w:sz w:val="28"/>
          <w:szCs w:val="28"/>
        </w:rPr>
        <w:t>10.14. Согласие гражданина, указанного в пункте 2.1, и членов его семьи на проверку органом местного самоуправления в налоговых и иных органах представленных сведений о доходах и имуществе оформляется в заявлении, заполняемом при подаче документов на постановку на учет в качестве нуждающихся в жилых помещениях, предоставляемых по договорам найма жилых помещений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27" w:name="sub_3365"/>
      <w:bookmarkEnd w:id="26"/>
      <w:r w:rsidRPr="00B14947">
        <w:rPr>
          <w:rFonts w:ascii="Times New Roman" w:hAnsi="Times New Roman"/>
          <w:noProof/>
          <w:color w:val="000000"/>
          <w:sz w:val="28"/>
          <w:szCs w:val="28"/>
        </w:rPr>
        <w:t>10.15. Документы проверки, содержащие персональные данные о лицах, в отношении которых проводится проверка, обрабатываются органом местного самоуправления с учетом требований Федерального закона от 27 июля 2006 года N 152-ФЗ «О персональных данных».</w:t>
      </w:r>
    </w:p>
    <w:p w:rsidR="008B0F5A" w:rsidRPr="00B14947" w:rsidRDefault="008B0F5A" w:rsidP="00575619">
      <w:pPr>
        <w:pStyle w:val="ab"/>
        <w:jc w:val="both"/>
        <w:rPr>
          <w:rFonts w:ascii="Times New Roman" w:hAnsi="Times New Roman"/>
          <w:noProof/>
          <w:color w:val="000000"/>
          <w:sz w:val="28"/>
          <w:szCs w:val="28"/>
        </w:rPr>
      </w:pPr>
      <w:bookmarkStart w:id="28" w:name="sub_3366"/>
      <w:bookmarkEnd w:id="27"/>
      <w:r w:rsidRPr="00B14947">
        <w:rPr>
          <w:rFonts w:ascii="Times New Roman" w:hAnsi="Times New Roman"/>
          <w:noProof/>
          <w:color w:val="000000"/>
          <w:sz w:val="28"/>
          <w:szCs w:val="28"/>
        </w:rPr>
        <w:lastRenderedPageBreak/>
        <w:t>10.16. Лицам, в отношении которых проводится проверка, предоставляется право знакомиться с документами проверки и давать письменные объяснения, которые приобщаются к документам проверки.</w:t>
      </w:r>
    </w:p>
    <w:p w:rsidR="008B0F5A" w:rsidRPr="00B14947" w:rsidRDefault="008B0F5A" w:rsidP="00575619">
      <w:pPr>
        <w:pStyle w:val="ab"/>
        <w:jc w:val="both"/>
        <w:rPr>
          <w:rFonts w:ascii="Times New Roman" w:hAnsi="Times New Roman"/>
          <w:noProof/>
          <w:color w:val="000000"/>
          <w:sz w:val="28"/>
          <w:szCs w:val="28"/>
        </w:rPr>
      </w:pPr>
      <w:bookmarkStart w:id="29" w:name="sub_3367"/>
      <w:bookmarkEnd w:id="28"/>
      <w:r w:rsidRPr="00B14947">
        <w:rPr>
          <w:rFonts w:ascii="Times New Roman" w:hAnsi="Times New Roman"/>
          <w:noProof/>
          <w:color w:val="000000"/>
          <w:sz w:val="28"/>
          <w:szCs w:val="28"/>
        </w:rPr>
        <w:t>10.17. По результатам проверки представленных гражданином, указанным в пункте 2.1, сведений составляется акт по форме, установленной органом местного самоуправления.</w:t>
      </w:r>
    </w:p>
    <w:bookmarkEnd w:id="29"/>
    <w:p w:rsidR="008B0F5A" w:rsidRPr="009D5261" w:rsidRDefault="008B0F5A" w:rsidP="009D5261">
      <w:pPr>
        <w:pStyle w:val="ab"/>
        <w:jc w:val="center"/>
        <w:rPr>
          <w:rFonts w:ascii="Times New Roman" w:hAnsi="Times New Roman"/>
          <w:b/>
          <w:noProof/>
          <w:color w:val="000000"/>
          <w:sz w:val="28"/>
          <w:szCs w:val="28"/>
        </w:rPr>
      </w:pPr>
    </w:p>
    <w:p w:rsidR="008B0F5A" w:rsidRPr="009D5261" w:rsidRDefault="008B0F5A" w:rsidP="009D5261">
      <w:pPr>
        <w:pStyle w:val="ab"/>
        <w:jc w:val="center"/>
        <w:rPr>
          <w:rFonts w:ascii="Times New Roman" w:hAnsi="Times New Roman"/>
          <w:b/>
          <w:noProof/>
          <w:color w:val="000000"/>
          <w:sz w:val="28"/>
          <w:szCs w:val="28"/>
        </w:rPr>
      </w:pPr>
      <w:r w:rsidRPr="009D5261">
        <w:rPr>
          <w:rFonts w:ascii="Times New Roman" w:hAnsi="Times New Roman"/>
          <w:b/>
          <w:noProof/>
          <w:color w:val="000000"/>
          <w:sz w:val="28"/>
          <w:szCs w:val="28"/>
          <w:lang w:val="en-US"/>
        </w:rPr>
        <w:t>XI</w:t>
      </w:r>
      <w:r w:rsidRPr="009D5261">
        <w:rPr>
          <w:rFonts w:ascii="Times New Roman" w:hAnsi="Times New Roman"/>
          <w:b/>
          <w:noProof/>
          <w:color w:val="000000"/>
          <w:sz w:val="28"/>
          <w:szCs w:val="28"/>
        </w:rPr>
        <w:t>. Виды доходов, учитываемые при расчете размера дохода, приходящегося на гражданина и каждого члена семьи, в целях признания их нуждающимися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30" w:name="sub_3381"/>
      <w:r w:rsidRPr="00B14947">
        <w:rPr>
          <w:rFonts w:ascii="Times New Roman" w:hAnsi="Times New Roman"/>
          <w:noProof/>
          <w:color w:val="000000"/>
          <w:sz w:val="28"/>
          <w:szCs w:val="28"/>
        </w:rPr>
        <w:t>11.1. При расчете размера дохода, приходящегося на гражданина, указанного в пункте 2.1, и каждого члена семьи, в целях признания их нуждающимися в жилых помещениях жилищного фонда социального использования учитываются виды доходов, установленные федеральным законодательством для расчета среднедушевого дохода семьи и дохода одиноко проживающего гражданина для оказания им государственной социальной помощи.</w:t>
      </w:r>
    </w:p>
    <w:p w:rsidR="008B0F5A" w:rsidRPr="00B14947" w:rsidRDefault="008B0F5A" w:rsidP="00575619">
      <w:pPr>
        <w:pStyle w:val="ab"/>
        <w:jc w:val="both"/>
        <w:rPr>
          <w:rFonts w:ascii="Times New Roman" w:hAnsi="Times New Roman"/>
          <w:noProof/>
          <w:color w:val="000000"/>
          <w:sz w:val="28"/>
          <w:szCs w:val="28"/>
        </w:rPr>
      </w:pPr>
      <w:bookmarkStart w:id="31" w:name="sub_3382"/>
      <w:bookmarkEnd w:id="30"/>
      <w:r w:rsidRPr="00B14947">
        <w:rPr>
          <w:rFonts w:ascii="Times New Roman" w:hAnsi="Times New Roman"/>
          <w:noProof/>
          <w:color w:val="000000"/>
          <w:sz w:val="28"/>
          <w:szCs w:val="28"/>
        </w:rPr>
        <w:t>11.2. В доходе гражданина, указанного в пункте 2.1, и членов его семьи не учитываются доходы следующих лиц, полученные по месту их нахождения:</w:t>
      </w:r>
    </w:p>
    <w:p w:rsidR="008B0F5A" w:rsidRPr="00B14947" w:rsidRDefault="008B0F5A" w:rsidP="00575619">
      <w:pPr>
        <w:pStyle w:val="ab"/>
        <w:jc w:val="both"/>
        <w:rPr>
          <w:rFonts w:ascii="Times New Roman" w:hAnsi="Times New Roman"/>
          <w:noProof/>
          <w:color w:val="000000"/>
          <w:sz w:val="28"/>
          <w:szCs w:val="28"/>
        </w:rPr>
      </w:pPr>
      <w:bookmarkStart w:id="32" w:name="sub_33821"/>
      <w:bookmarkEnd w:id="31"/>
      <w:r w:rsidRPr="00B14947">
        <w:rPr>
          <w:rFonts w:ascii="Times New Roman" w:hAnsi="Times New Roman"/>
          <w:noProof/>
          <w:color w:val="000000"/>
          <w:sz w:val="28"/>
          <w:szCs w:val="28"/>
        </w:rPr>
        <w:t>1) военнослужащих, проходящих военную службу по призыву в качестве сержантов, старшин, солдат или матросов, а также военнослужащих, обучающихся в военных образовательных учреждениях профессионального образования и не заключивших контракт о прохождении военной службы;</w:t>
      </w:r>
    </w:p>
    <w:p w:rsidR="008B0F5A" w:rsidRPr="00B14947" w:rsidRDefault="008B0F5A" w:rsidP="00575619">
      <w:pPr>
        <w:pStyle w:val="ab"/>
        <w:jc w:val="both"/>
        <w:rPr>
          <w:rFonts w:ascii="Times New Roman" w:hAnsi="Times New Roman"/>
          <w:noProof/>
          <w:color w:val="000000"/>
          <w:sz w:val="28"/>
          <w:szCs w:val="28"/>
        </w:rPr>
      </w:pPr>
      <w:bookmarkStart w:id="33" w:name="sub_33822"/>
      <w:bookmarkEnd w:id="32"/>
      <w:r w:rsidRPr="00B14947">
        <w:rPr>
          <w:rFonts w:ascii="Times New Roman" w:hAnsi="Times New Roman"/>
          <w:noProof/>
          <w:color w:val="000000"/>
          <w:sz w:val="28"/>
          <w:szCs w:val="28"/>
        </w:rPr>
        <w:t>2) лиц, отбывающих наказание в виде лишения свободы, лиц, в отношении которых применена мера пресечения в виде заключения под стражу, а также лиц, находящихся на принудительном лечении по решению суда;</w:t>
      </w:r>
    </w:p>
    <w:p w:rsidR="008B0F5A" w:rsidRPr="00B14947" w:rsidRDefault="008B0F5A" w:rsidP="00575619">
      <w:pPr>
        <w:pStyle w:val="ab"/>
        <w:jc w:val="both"/>
        <w:rPr>
          <w:rFonts w:ascii="Times New Roman" w:hAnsi="Times New Roman"/>
          <w:noProof/>
          <w:color w:val="000000"/>
          <w:sz w:val="28"/>
          <w:szCs w:val="28"/>
        </w:rPr>
      </w:pPr>
      <w:bookmarkStart w:id="34" w:name="sub_33823"/>
      <w:bookmarkEnd w:id="33"/>
      <w:r w:rsidRPr="00B14947">
        <w:rPr>
          <w:rFonts w:ascii="Times New Roman" w:hAnsi="Times New Roman"/>
          <w:noProof/>
          <w:color w:val="000000"/>
          <w:sz w:val="28"/>
          <w:szCs w:val="28"/>
        </w:rPr>
        <w:t>3) лиц, находящихся на полном государственном обеспечении в учреждениях интернатного типа;</w:t>
      </w:r>
    </w:p>
    <w:p w:rsidR="008B0F5A" w:rsidRPr="00B14947" w:rsidRDefault="008B0F5A" w:rsidP="00575619">
      <w:pPr>
        <w:pStyle w:val="ab"/>
        <w:jc w:val="both"/>
        <w:rPr>
          <w:rFonts w:ascii="Times New Roman" w:hAnsi="Times New Roman"/>
          <w:noProof/>
          <w:color w:val="000000"/>
          <w:sz w:val="28"/>
          <w:szCs w:val="28"/>
        </w:rPr>
      </w:pPr>
      <w:bookmarkStart w:id="35" w:name="sub_33824"/>
      <w:bookmarkEnd w:id="34"/>
      <w:r w:rsidRPr="00B14947">
        <w:rPr>
          <w:rFonts w:ascii="Times New Roman" w:hAnsi="Times New Roman"/>
          <w:noProof/>
          <w:color w:val="000000"/>
          <w:sz w:val="28"/>
          <w:szCs w:val="28"/>
        </w:rPr>
        <w:t>4) лиц, пропавших без вести, при наличии вступившего в законную силу решения суда;</w:t>
      </w:r>
    </w:p>
    <w:p w:rsidR="008B0F5A" w:rsidRPr="00B14947" w:rsidRDefault="008B0F5A" w:rsidP="00575619">
      <w:pPr>
        <w:pStyle w:val="ab"/>
        <w:jc w:val="both"/>
        <w:rPr>
          <w:rFonts w:ascii="Times New Roman" w:hAnsi="Times New Roman"/>
          <w:noProof/>
          <w:color w:val="000000"/>
          <w:sz w:val="28"/>
          <w:szCs w:val="28"/>
        </w:rPr>
      </w:pPr>
      <w:bookmarkStart w:id="36" w:name="sub_33825"/>
      <w:bookmarkEnd w:id="35"/>
      <w:r w:rsidRPr="00B14947">
        <w:rPr>
          <w:rFonts w:ascii="Times New Roman" w:hAnsi="Times New Roman"/>
          <w:noProof/>
          <w:color w:val="000000"/>
          <w:sz w:val="28"/>
          <w:szCs w:val="28"/>
        </w:rPr>
        <w:t>5) лиц, находящихся в розыске, при наличии соответствующей справки органов внутренних дел.</w:t>
      </w:r>
      <w:bookmarkEnd w:id="36"/>
    </w:p>
    <w:p w:rsidR="008B0F5A" w:rsidRPr="009D5261" w:rsidRDefault="008B0F5A" w:rsidP="009D5261">
      <w:pPr>
        <w:pStyle w:val="ab"/>
        <w:jc w:val="center"/>
        <w:rPr>
          <w:rFonts w:ascii="Times New Roman" w:hAnsi="Times New Roman"/>
          <w:b/>
          <w:noProof/>
          <w:color w:val="000000"/>
          <w:sz w:val="28"/>
          <w:szCs w:val="28"/>
        </w:rPr>
      </w:pPr>
    </w:p>
    <w:p w:rsidR="008B0F5A" w:rsidRPr="009D5261" w:rsidRDefault="008B0F5A" w:rsidP="009D5261">
      <w:pPr>
        <w:pStyle w:val="ab"/>
        <w:jc w:val="center"/>
        <w:rPr>
          <w:rFonts w:ascii="Times New Roman" w:hAnsi="Times New Roman"/>
          <w:b/>
          <w:noProof/>
          <w:color w:val="000000"/>
          <w:sz w:val="28"/>
          <w:szCs w:val="28"/>
        </w:rPr>
      </w:pPr>
      <w:bookmarkStart w:id="37" w:name="sub_339"/>
      <w:r w:rsidRPr="009D5261">
        <w:rPr>
          <w:rFonts w:ascii="Times New Roman" w:hAnsi="Times New Roman"/>
          <w:b/>
          <w:noProof/>
          <w:color w:val="000000"/>
          <w:sz w:val="28"/>
          <w:szCs w:val="28"/>
          <w:lang w:val="en-US"/>
        </w:rPr>
        <w:t>XII</w:t>
      </w:r>
      <w:r w:rsidRPr="009D5261">
        <w:rPr>
          <w:rFonts w:ascii="Times New Roman" w:hAnsi="Times New Roman"/>
          <w:b/>
          <w:noProof/>
          <w:color w:val="000000"/>
          <w:sz w:val="28"/>
          <w:szCs w:val="28"/>
        </w:rPr>
        <w:t>. Условия определения дохода, приходящегося на гражданина, и каждого члена семьи, подавшего заявление о принятии на учет нуждающегося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38" w:name="sub_3391"/>
      <w:bookmarkEnd w:id="37"/>
      <w:r w:rsidRPr="00B14947">
        <w:rPr>
          <w:rFonts w:ascii="Times New Roman" w:hAnsi="Times New Roman"/>
          <w:noProof/>
          <w:color w:val="000000"/>
          <w:sz w:val="28"/>
          <w:szCs w:val="28"/>
        </w:rPr>
        <w:t>12.1. Размер дохода, приходящегося на гражданина, указанного в пункте 2.1, и каждого члена семьи определяется за расчетный период, равный одному календарному году, непосредственно предшествующему месяцу подачи заявления (далее - расчетный период), на основании документов, содержащих сведения о доходах.</w:t>
      </w:r>
    </w:p>
    <w:p w:rsidR="008B0F5A" w:rsidRPr="00B14947" w:rsidRDefault="008B0F5A" w:rsidP="00575619">
      <w:pPr>
        <w:pStyle w:val="ab"/>
        <w:jc w:val="both"/>
        <w:rPr>
          <w:rFonts w:ascii="Times New Roman" w:hAnsi="Times New Roman"/>
          <w:noProof/>
          <w:color w:val="000000"/>
          <w:sz w:val="28"/>
          <w:szCs w:val="28"/>
        </w:rPr>
      </w:pPr>
      <w:bookmarkStart w:id="39" w:name="sub_3392"/>
      <w:bookmarkEnd w:id="38"/>
      <w:r w:rsidRPr="00B14947">
        <w:rPr>
          <w:rFonts w:ascii="Times New Roman" w:hAnsi="Times New Roman"/>
          <w:noProof/>
          <w:color w:val="000000"/>
          <w:sz w:val="28"/>
          <w:szCs w:val="28"/>
        </w:rPr>
        <w:t>12.2. Доходы, сведения о которых представлены гражданином, указанным в пункте 2.1, учитываются в объеме, остающемся после уплаты всех установленных в соответствии с законодательством Российской Федерации налогов и сборов.</w:t>
      </w:r>
    </w:p>
    <w:p w:rsidR="008B0F5A" w:rsidRPr="00B14947" w:rsidRDefault="008B0F5A" w:rsidP="00575619">
      <w:pPr>
        <w:pStyle w:val="ab"/>
        <w:jc w:val="both"/>
        <w:rPr>
          <w:rFonts w:ascii="Times New Roman" w:hAnsi="Times New Roman"/>
          <w:noProof/>
          <w:color w:val="000000"/>
          <w:sz w:val="28"/>
          <w:szCs w:val="28"/>
        </w:rPr>
      </w:pPr>
      <w:bookmarkStart w:id="40" w:name="sub_3393"/>
      <w:bookmarkEnd w:id="39"/>
      <w:r w:rsidRPr="00B14947">
        <w:rPr>
          <w:rFonts w:ascii="Times New Roman" w:hAnsi="Times New Roman"/>
          <w:noProof/>
          <w:color w:val="000000"/>
          <w:sz w:val="28"/>
          <w:szCs w:val="28"/>
        </w:rPr>
        <w:lastRenderedPageBreak/>
        <w:t>12.3. При расчете размера дохода гражданина, указанного в пункте 2.1, и каждого члена семьи суммы доходов учитываются в месяце их фактического получения, который входит в расчетный период.</w:t>
      </w:r>
    </w:p>
    <w:p w:rsidR="008B0F5A" w:rsidRPr="00B14947" w:rsidRDefault="008B0F5A" w:rsidP="00575619">
      <w:pPr>
        <w:pStyle w:val="ab"/>
        <w:jc w:val="both"/>
        <w:rPr>
          <w:rFonts w:ascii="Times New Roman" w:hAnsi="Times New Roman"/>
          <w:noProof/>
          <w:color w:val="000000"/>
          <w:sz w:val="28"/>
          <w:szCs w:val="28"/>
        </w:rPr>
      </w:pPr>
      <w:bookmarkStart w:id="41" w:name="sub_3394"/>
      <w:bookmarkEnd w:id="40"/>
      <w:r w:rsidRPr="00B14947">
        <w:rPr>
          <w:rFonts w:ascii="Times New Roman" w:hAnsi="Times New Roman"/>
          <w:noProof/>
          <w:color w:val="000000"/>
          <w:sz w:val="28"/>
          <w:szCs w:val="28"/>
        </w:rPr>
        <w:t>12.4. Суммы оплаты сезонных, временных и других видов работ, выполняемых по срочным трудовым договорам, доходов от исполнения договоров гражданско-правового характера, а также доходов от предпринимательской и иной деятельности делятся на количество месяцев, за которые они получены, и учитываются в доходах семьи за те месяцы, которые приходятся на расчетный период.</w:t>
      </w:r>
    </w:p>
    <w:p w:rsidR="008B0F5A" w:rsidRPr="00B14947" w:rsidRDefault="008B0F5A" w:rsidP="00575619">
      <w:pPr>
        <w:pStyle w:val="ab"/>
        <w:jc w:val="both"/>
        <w:rPr>
          <w:rFonts w:ascii="Times New Roman" w:hAnsi="Times New Roman"/>
          <w:noProof/>
          <w:color w:val="000000"/>
          <w:sz w:val="28"/>
          <w:szCs w:val="28"/>
        </w:rPr>
      </w:pPr>
      <w:bookmarkStart w:id="42" w:name="sub_3395"/>
      <w:bookmarkEnd w:id="41"/>
      <w:r w:rsidRPr="00B14947">
        <w:rPr>
          <w:rFonts w:ascii="Times New Roman" w:hAnsi="Times New Roman"/>
          <w:noProof/>
          <w:color w:val="000000"/>
          <w:sz w:val="28"/>
          <w:szCs w:val="28"/>
        </w:rPr>
        <w:t>12.5. Доходы, полученные членом крестьянского (фермерского) хозяйства, учитываются исходя из размеров, установленных соглашением (договором) между членами крестьянского (фермерского) хозяйства об использовании плодов, продукции и доходов, которые получены в результате деятельности этого хозяйства, заключенным в порядке, определенном законодательством Российской Федерации.</w:t>
      </w:r>
    </w:p>
    <w:p w:rsidR="008B0F5A" w:rsidRPr="00B14947" w:rsidRDefault="008B0F5A" w:rsidP="00575619">
      <w:pPr>
        <w:pStyle w:val="ab"/>
        <w:jc w:val="both"/>
        <w:rPr>
          <w:rFonts w:ascii="Times New Roman" w:hAnsi="Times New Roman"/>
          <w:noProof/>
          <w:color w:val="000000"/>
          <w:sz w:val="28"/>
          <w:szCs w:val="28"/>
        </w:rPr>
      </w:pPr>
      <w:bookmarkStart w:id="43" w:name="sub_3396"/>
      <w:bookmarkEnd w:id="42"/>
      <w:r w:rsidRPr="00B14947">
        <w:rPr>
          <w:rFonts w:ascii="Times New Roman" w:hAnsi="Times New Roman"/>
          <w:noProof/>
          <w:color w:val="000000"/>
          <w:sz w:val="28"/>
          <w:szCs w:val="28"/>
        </w:rPr>
        <w:t>12.6. Суммы дохода от сдачи в аренду (наем) недвижимого и иного имущества делятся на количество месяцев, за которые они получены, и учитываются в доходах семьи за те месяцы, которые приходятся на расчетный период.</w:t>
      </w:r>
    </w:p>
    <w:p w:rsidR="008B0F5A" w:rsidRPr="00B14947" w:rsidRDefault="008B0F5A" w:rsidP="00575619">
      <w:pPr>
        <w:pStyle w:val="ab"/>
        <w:jc w:val="both"/>
        <w:rPr>
          <w:rFonts w:ascii="Times New Roman" w:hAnsi="Times New Roman"/>
          <w:noProof/>
          <w:color w:val="000000"/>
          <w:sz w:val="28"/>
          <w:szCs w:val="28"/>
        </w:rPr>
      </w:pPr>
      <w:bookmarkStart w:id="44" w:name="sub_3397"/>
      <w:bookmarkEnd w:id="43"/>
      <w:r w:rsidRPr="00B14947">
        <w:rPr>
          <w:rFonts w:ascii="Times New Roman" w:hAnsi="Times New Roman"/>
          <w:noProof/>
          <w:color w:val="000000"/>
          <w:sz w:val="28"/>
          <w:szCs w:val="28"/>
        </w:rPr>
        <w:t>12.7. Годовой размер доходов гражданина и постоянно проживающих совместно с ним членов его семьи, используемый для сравнения с максимальным размером доходов гражданина и постоянно проживающих совместно с ним членов его семьи и стоимости подлежащего налогообложению их имущества делится на 12.</w:t>
      </w:r>
    </w:p>
    <w:bookmarkEnd w:id="44"/>
    <w:p w:rsidR="008B0F5A" w:rsidRPr="00B14947" w:rsidRDefault="008B0F5A" w:rsidP="00575619">
      <w:pPr>
        <w:pStyle w:val="ab"/>
        <w:jc w:val="both"/>
        <w:rPr>
          <w:rFonts w:ascii="Times New Roman" w:hAnsi="Times New Roman"/>
          <w:noProof/>
          <w:color w:val="000000"/>
          <w:sz w:val="28"/>
          <w:szCs w:val="28"/>
        </w:rPr>
      </w:pPr>
    </w:p>
    <w:p w:rsidR="008B0F5A" w:rsidRPr="009D5261" w:rsidRDefault="008B0F5A" w:rsidP="009D5261">
      <w:pPr>
        <w:pStyle w:val="ab"/>
        <w:jc w:val="center"/>
        <w:rPr>
          <w:rFonts w:ascii="Times New Roman" w:hAnsi="Times New Roman"/>
          <w:b/>
          <w:noProof/>
          <w:color w:val="000000"/>
          <w:sz w:val="28"/>
          <w:szCs w:val="28"/>
        </w:rPr>
      </w:pPr>
      <w:bookmarkStart w:id="45" w:name="sub_33100"/>
      <w:r w:rsidRPr="009D5261">
        <w:rPr>
          <w:rFonts w:ascii="Times New Roman" w:hAnsi="Times New Roman"/>
          <w:b/>
          <w:noProof/>
          <w:color w:val="000000"/>
          <w:sz w:val="28"/>
          <w:szCs w:val="28"/>
          <w:lang w:val="en-US"/>
        </w:rPr>
        <w:t>XIII</w:t>
      </w:r>
      <w:r w:rsidRPr="009D5261">
        <w:rPr>
          <w:rFonts w:ascii="Times New Roman" w:hAnsi="Times New Roman"/>
          <w:b/>
          <w:noProof/>
          <w:color w:val="000000"/>
          <w:sz w:val="28"/>
          <w:szCs w:val="28"/>
        </w:rPr>
        <w:t>. Расчет стоимости имущества, находящегося в собственности гражданина, и каждого члена его семьи или одиноко проживающего гражданина, подавшего заявление для постановки на учет нуждающихся в жилых помещениях жилищного фонда социального использования, и определение стоимости имущества гражданина при постановке на учет нуждающегося в жилом помещении жилищного фонда социального использования</w:t>
      </w:r>
    </w:p>
    <w:p w:rsidR="008B0F5A" w:rsidRPr="00B14947" w:rsidRDefault="008B0F5A" w:rsidP="00575619">
      <w:pPr>
        <w:pStyle w:val="ab"/>
        <w:jc w:val="both"/>
        <w:rPr>
          <w:rFonts w:ascii="Times New Roman" w:hAnsi="Times New Roman"/>
          <w:noProof/>
          <w:color w:val="000000"/>
          <w:sz w:val="28"/>
          <w:szCs w:val="28"/>
        </w:rPr>
      </w:pPr>
      <w:bookmarkStart w:id="46" w:name="sub_33101"/>
      <w:bookmarkEnd w:id="45"/>
      <w:r w:rsidRPr="00B14947">
        <w:rPr>
          <w:rFonts w:ascii="Times New Roman" w:hAnsi="Times New Roman"/>
          <w:noProof/>
          <w:color w:val="000000"/>
          <w:sz w:val="28"/>
          <w:szCs w:val="28"/>
        </w:rPr>
        <w:t>13.1. При расчете стоимости имущества, находящегося в собственности гражданина, указанного в пункте 2.1, и каждого члена его семьи или одиноко проживающего гражданина, указанного в пункте 2.1, и подлежащего налогообложению, учитывается стоимость следующего имущества, находящегося в собственности таких граждан и членов их семьи и подлежащего налогообложению:</w:t>
      </w:r>
    </w:p>
    <w:p w:rsidR="008B0F5A" w:rsidRPr="00B14947" w:rsidRDefault="008B0F5A" w:rsidP="00575619">
      <w:pPr>
        <w:pStyle w:val="ab"/>
        <w:jc w:val="both"/>
        <w:rPr>
          <w:rFonts w:ascii="Times New Roman" w:hAnsi="Times New Roman"/>
          <w:noProof/>
          <w:color w:val="000000"/>
          <w:sz w:val="28"/>
          <w:szCs w:val="28"/>
        </w:rPr>
      </w:pPr>
      <w:bookmarkStart w:id="47" w:name="sub_331011"/>
      <w:bookmarkEnd w:id="46"/>
      <w:r w:rsidRPr="00B14947">
        <w:rPr>
          <w:rFonts w:ascii="Times New Roman" w:hAnsi="Times New Roman"/>
          <w:noProof/>
          <w:color w:val="000000"/>
          <w:sz w:val="28"/>
          <w:szCs w:val="28"/>
        </w:rPr>
        <w:t>1) жилые помещения (жилые дома, квартиры, комнаты в квартирах) и нежилые помещения в многоквартирных домах;</w:t>
      </w:r>
    </w:p>
    <w:p w:rsidR="008B0F5A" w:rsidRPr="00B14947" w:rsidRDefault="008B0F5A" w:rsidP="00575619">
      <w:pPr>
        <w:pStyle w:val="ab"/>
        <w:jc w:val="both"/>
        <w:rPr>
          <w:rFonts w:ascii="Times New Roman" w:hAnsi="Times New Roman"/>
          <w:noProof/>
          <w:color w:val="000000"/>
          <w:sz w:val="28"/>
          <w:szCs w:val="28"/>
        </w:rPr>
      </w:pPr>
      <w:bookmarkStart w:id="48" w:name="sub_331012"/>
      <w:bookmarkEnd w:id="47"/>
      <w:r w:rsidRPr="00B14947">
        <w:rPr>
          <w:rFonts w:ascii="Times New Roman" w:hAnsi="Times New Roman"/>
          <w:noProof/>
          <w:color w:val="000000"/>
          <w:sz w:val="28"/>
          <w:szCs w:val="28"/>
        </w:rPr>
        <w:t>2) дачи, садовые домики в садоводческих товариществах, гаражи;</w:t>
      </w:r>
    </w:p>
    <w:p w:rsidR="008B0F5A" w:rsidRPr="00B14947" w:rsidRDefault="008B0F5A" w:rsidP="00575619">
      <w:pPr>
        <w:pStyle w:val="ab"/>
        <w:jc w:val="both"/>
        <w:rPr>
          <w:rFonts w:ascii="Times New Roman" w:hAnsi="Times New Roman"/>
          <w:noProof/>
          <w:color w:val="000000"/>
          <w:sz w:val="28"/>
          <w:szCs w:val="28"/>
        </w:rPr>
      </w:pPr>
      <w:bookmarkStart w:id="49" w:name="sub_331013"/>
      <w:bookmarkEnd w:id="48"/>
      <w:r w:rsidRPr="00B14947">
        <w:rPr>
          <w:rFonts w:ascii="Times New Roman" w:hAnsi="Times New Roman"/>
          <w:noProof/>
          <w:color w:val="000000"/>
          <w:sz w:val="28"/>
          <w:szCs w:val="28"/>
        </w:rPr>
        <w:t xml:space="preserve">3)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 за исключением указанных в </w:t>
      </w:r>
      <w:hyperlink w:anchor="sub_33102" w:history="1">
        <w:r w:rsidRPr="00B14947">
          <w:rPr>
            <w:rStyle w:val="af7"/>
            <w:rFonts w:ascii="Times New Roman" w:hAnsi="Times New Roman"/>
            <w:noProof/>
            <w:color w:val="000000"/>
            <w:sz w:val="28"/>
            <w:szCs w:val="28"/>
          </w:rPr>
          <w:t>части 2</w:t>
        </w:r>
      </w:hyperlink>
      <w:r w:rsidRPr="00B14947">
        <w:rPr>
          <w:rFonts w:ascii="Times New Roman" w:hAnsi="Times New Roman"/>
          <w:noProof/>
          <w:color w:val="000000"/>
          <w:sz w:val="28"/>
          <w:szCs w:val="28"/>
        </w:rPr>
        <w:t xml:space="preserve"> настоящей статьи;</w:t>
      </w:r>
    </w:p>
    <w:p w:rsidR="008B0F5A" w:rsidRPr="00B14947" w:rsidRDefault="008B0F5A" w:rsidP="00575619">
      <w:pPr>
        <w:pStyle w:val="ab"/>
        <w:jc w:val="both"/>
        <w:rPr>
          <w:rFonts w:ascii="Times New Roman" w:hAnsi="Times New Roman"/>
          <w:noProof/>
          <w:color w:val="000000"/>
          <w:sz w:val="28"/>
          <w:szCs w:val="28"/>
        </w:rPr>
      </w:pPr>
      <w:bookmarkStart w:id="50" w:name="sub_331014"/>
      <w:bookmarkEnd w:id="49"/>
      <w:r w:rsidRPr="00B14947">
        <w:rPr>
          <w:rFonts w:ascii="Times New Roman" w:hAnsi="Times New Roman"/>
          <w:noProof/>
          <w:color w:val="000000"/>
          <w:sz w:val="28"/>
          <w:szCs w:val="28"/>
        </w:rPr>
        <w:lastRenderedPageBreak/>
        <w:t>4) земельные участки;</w:t>
      </w:r>
    </w:p>
    <w:p w:rsidR="008B0F5A" w:rsidRPr="00B14947" w:rsidRDefault="008B0F5A" w:rsidP="00575619">
      <w:pPr>
        <w:pStyle w:val="ab"/>
        <w:jc w:val="both"/>
        <w:rPr>
          <w:rFonts w:ascii="Times New Roman" w:hAnsi="Times New Roman"/>
          <w:noProof/>
          <w:color w:val="000000"/>
          <w:sz w:val="28"/>
          <w:szCs w:val="28"/>
        </w:rPr>
      </w:pPr>
      <w:bookmarkStart w:id="51" w:name="sub_331015"/>
      <w:bookmarkEnd w:id="50"/>
      <w:r w:rsidRPr="00B14947">
        <w:rPr>
          <w:rFonts w:ascii="Times New Roman" w:hAnsi="Times New Roman"/>
          <w:noProof/>
          <w:color w:val="000000"/>
          <w:sz w:val="28"/>
          <w:szCs w:val="28"/>
        </w:rPr>
        <w:t>5) иное недвижимое имущество, принадлежащее гражданам на праве индивидуальной, общей совместной или общей долевой собственности.</w:t>
      </w:r>
    </w:p>
    <w:p w:rsidR="008B0F5A" w:rsidRPr="00B14947" w:rsidRDefault="008B0F5A" w:rsidP="00575619">
      <w:pPr>
        <w:pStyle w:val="ab"/>
        <w:jc w:val="both"/>
        <w:rPr>
          <w:rFonts w:ascii="Times New Roman" w:hAnsi="Times New Roman"/>
          <w:noProof/>
          <w:color w:val="000000"/>
          <w:sz w:val="28"/>
          <w:szCs w:val="28"/>
        </w:rPr>
      </w:pPr>
      <w:bookmarkStart w:id="52" w:name="sub_33102"/>
      <w:bookmarkEnd w:id="51"/>
      <w:r w:rsidRPr="00B14947">
        <w:rPr>
          <w:rFonts w:ascii="Times New Roman" w:hAnsi="Times New Roman"/>
          <w:noProof/>
          <w:color w:val="000000"/>
          <w:sz w:val="28"/>
          <w:szCs w:val="28"/>
        </w:rPr>
        <w:t>13.2. В целях определения стоимости имущества семьи или стоимости имущества гражданина не учитывается стоимость следующего имущества, не являющегося объектом налогообложения в соответствии с законодательством Российской Федерации о налогах и сборах:</w:t>
      </w:r>
    </w:p>
    <w:p w:rsidR="008B0F5A" w:rsidRPr="00B14947" w:rsidRDefault="008B0F5A" w:rsidP="00575619">
      <w:pPr>
        <w:pStyle w:val="ab"/>
        <w:jc w:val="both"/>
        <w:rPr>
          <w:rFonts w:ascii="Times New Roman" w:hAnsi="Times New Roman"/>
          <w:noProof/>
          <w:color w:val="000000"/>
          <w:sz w:val="28"/>
          <w:szCs w:val="28"/>
        </w:rPr>
      </w:pPr>
      <w:bookmarkStart w:id="53" w:name="sub_331021"/>
      <w:bookmarkEnd w:id="52"/>
      <w:r w:rsidRPr="00B14947">
        <w:rPr>
          <w:rFonts w:ascii="Times New Roman" w:hAnsi="Times New Roman"/>
          <w:noProof/>
          <w:color w:val="000000"/>
          <w:sz w:val="28"/>
          <w:szCs w:val="28"/>
        </w:rPr>
        <w:t>1) жилые дома, квартиры, признанные в установленном порядке непригодными для проживания, не подлежащие ремонту и реконструкции;</w:t>
      </w:r>
    </w:p>
    <w:p w:rsidR="008B0F5A" w:rsidRPr="00B14947" w:rsidRDefault="008B0F5A" w:rsidP="00575619">
      <w:pPr>
        <w:pStyle w:val="ab"/>
        <w:jc w:val="both"/>
        <w:rPr>
          <w:rFonts w:ascii="Times New Roman" w:hAnsi="Times New Roman"/>
          <w:noProof/>
          <w:color w:val="000000"/>
          <w:sz w:val="28"/>
          <w:szCs w:val="28"/>
        </w:rPr>
      </w:pPr>
      <w:bookmarkStart w:id="54" w:name="sub_331022"/>
      <w:bookmarkEnd w:id="53"/>
      <w:r w:rsidRPr="00B14947">
        <w:rPr>
          <w:rFonts w:ascii="Times New Roman" w:hAnsi="Times New Roman"/>
          <w:noProof/>
          <w:color w:val="000000"/>
          <w:sz w:val="28"/>
          <w:szCs w:val="28"/>
        </w:rPr>
        <w:t>2) весельные лодки, а также моторные лодки с двигателем мощностью не выше 5 лошадиных сил;</w:t>
      </w:r>
    </w:p>
    <w:p w:rsidR="008B0F5A" w:rsidRPr="00B14947" w:rsidRDefault="008B0F5A" w:rsidP="00575619">
      <w:pPr>
        <w:pStyle w:val="ab"/>
        <w:jc w:val="both"/>
        <w:rPr>
          <w:rFonts w:ascii="Times New Roman" w:hAnsi="Times New Roman"/>
          <w:noProof/>
          <w:color w:val="000000"/>
          <w:sz w:val="28"/>
          <w:szCs w:val="28"/>
        </w:rPr>
      </w:pPr>
      <w:bookmarkStart w:id="55" w:name="sub_331023"/>
      <w:bookmarkEnd w:id="54"/>
      <w:r w:rsidRPr="00B14947">
        <w:rPr>
          <w:rFonts w:ascii="Times New Roman" w:hAnsi="Times New Roman"/>
          <w:noProof/>
          <w:color w:val="000000"/>
          <w:sz w:val="28"/>
          <w:szCs w:val="28"/>
        </w:rPr>
        <w:t>3) автомобили легковые, специально оборудованные для использования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rsidR="008B0F5A" w:rsidRPr="00B14947" w:rsidRDefault="008B0F5A" w:rsidP="00575619">
      <w:pPr>
        <w:pStyle w:val="ab"/>
        <w:jc w:val="both"/>
        <w:rPr>
          <w:rFonts w:ascii="Times New Roman" w:hAnsi="Times New Roman"/>
          <w:noProof/>
          <w:color w:val="000000"/>
          <w:sz w:val="28"/>
          <w:szCs w:val="28"/>
        </w:rPr>
      </w:pPr>
      <w:bookmarkStart w:id="56" w:name="sub_331024"/>
      <w:bookmarkEnd w:id="55"/>
      <w:r w:rsidRPr="00B14947">
        <w:rPr>
          <w:rFonts w:ascii="Times New Roman" w:hAnsi="Times New Roman"/>
          <w:noProof/>
          <w:color w:val="000000"/>
          <w:sz w:val="28"/>
          <w:szCs w:val="28"/>
        </w:rPr>
        <w:t>4) транспортные средства, находящиеся в розыске, при условии документального подтверждения факта их угона (кражи);</w:t>
      </w:r>
    </w:p>
    <w:p w:rsidR="008B0F5A" w:rsidRPr="00B14947" w:rsidRDefault="008B0F5A" w:rsidP="00575619">
      <w:pPr>
        <w:pStyle w:val="ab"/>
        <w:jc w:val="both"/>
        <w:rPr>
          <w:rFonts w:ascii="Times New Roman" w:hAnsi="Times New Roman"/>
          <w:noProof/>
          <w:color w:val="000000"/>
          <w:sz w:val="28"/>
          <w:szCs w:val="28"/>
        </w:rPr>
      </w:pPr>
      <w:bookmarkStart w:id="57" w:name="sub_331025"/>
      <w:bookmarkEnd w:id="56"/>
      <w:r w:rsidRPr="00B14947">
        <w:rPr>
          <w:rFonts w:ascii="Times New Roman" w:hAnsi="Times New Roman"/>
          <w:noProof/>
          <w:color w:val="000000"/>
          <w:sz w:val="28"/>
          <w:szCs w:val="28"/>
        </w:rPr>
        <w:t>5) автомобили, мотоциклы, мотороллеры, автобусы и другие самоходные машины и механизмы на пневматическом и гусеничном ходу, находящихся в эксплуатации более 12 лет.</w:t>
      </w:r>
    </w:p>
    <w:p w:rsidR="008B0F5A" w:rsidRPr="00B14947" w:rsidRDefault="008B0F5A" w:rsidP="00575619">
      <w:pPr>
        <w:pStyle w:val="ab"/>
        <w:jc w:val="both"/>
        <w:rPr>
          <w:rFonts w:ascii="Times New Roman" w:hAnsi="Times New Roman"/>
          <w:noProof/>
          <w:color w:val="000000"/>
          <w:sz w:val="28"/>
          <w:szCs w:val="28"/>
        </w:rPr>
      </w:pPr>
      <w:bookmarkStart w:id="58" w:name="sub_33111"/>
      <w:bookmarkEnd w:id="57"/>
      <w:r w:rsidRPr="00B14947">
        <w:rPr>
          <w:rFonts w:ascii="Times New Roman" w:hAnsi="Times New Roman"/>
          <w:noProof/>
          <w:color w:val="000000"/>
          <w:sz w:val="28"/>
          <w:szCs w:val="28"/>
        </w:rPr>
        <w:t>13.3. Определение стоимости недвижимого имущества (строений, помещений, сооружений) производится на основании данных органов государственного кадастрового учета или налоговых органов по месту его нахождения.</w:t>
      </w:r>
    </w:p>
    <w:p w:rsidR="008B0F5A" w:rsidRPr="00B14947" w:rsidRDefault="008B0F5A" w:rsidP="00575619">
      <w:pPr>
        <w:pStyle w:val="ab"/>
        <w:jc w:val="both"/>
        <w:rPr>
          <w:rFonts w:ascii="Times New Roman" w:hAnsi="Times New Roman"/>
          <w:noProof/>
          <w:color w:val="000000"/>
          <w:sz w:val="28"/>
          <w:szCs w:val="28"/>
        </w:rPr>
      </w:pPr>
      <w:bookmarkStart w:id="59" w:name="sub_33112"/>
      <w:bookmarkEnd w:id="58"/>
      <w:r w:rsidRPr="00B14947">
        <w:rPr>
          <w:rFonts w:ascii="Times New Roman" w:hAnsi="Times New Roman"/>
          <w:noProof/>
          <w:color w:val="000000"/>
          <w:sz w:val="28"/>
          <w:szCs w:val="28"/>
        </w:rPr>
        <w:t>13.4. Для определения стоимости недвижимого имущества в виде строений, помещений и сооружений, подлежащих обложению налогом, используются данные об их стоимости, предоставляемые для целей налогообложения в налоговые органы соответствующими органами и организациями.</w:t>
      </w:r>
    </w:p>
    <w:p w:rsidR="008B0F5A" w:rsidRPr="00B14947" w:rsidRDefault="008B0F5A" w:rsidP="00575619">
      <w:pPr>
        <w:pStyle w:val="ab"/>
        <w:jc w:val="both"/>
        <w:rPr>
          <w:rFonts w:ascii="Times New Roman" w:hAnsi="Times New Roman"/>
          <w:noProof/>
          <w:color w:val="000000"/>
          <w:sz w:val="28"/>
          <w:szCs w:val="28"/>
        </w:rPr>
      </w:pPr>
      <w:bookmarkStart w:id="60" w:name="sub_33113"/>
      <w:bookmarkEnd w:id="59"/>
      <w:r w:rsidRPr="00B14947">
        <w:rPr>
          <w:rFonts w:ascii="Times New Roman" w:hAnsi="Times New Roman"/>
          <w:noProof/>
          <w:color w:val="000000"/>
          <w:sz w:val="28"/>
          <w:szCs w:val="28"/>
        </w:rPr>
        <w:t>13.5. Для определения стоимости земельных участков используются данные о кадастровой стоимости земельных участков в соответствии с требованиями земельного законодательства Российской Федерации.</w:t>
      </w:r>
    </w:p>
    <w:bookmarkEnd w:id="60"/>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В случаях если кадастровая стоимость земельных участков не определена, в соответствии с требованиями земельного законодательства Российской Федерации для определения стоимости земельных участков используются данные о нормативной цене земли.</w:t>
      </w:r>
    </w:p>
    <w:p w:rsidR="008B0F5A" w:rsidRPr="00B14947" w:rsidRDefault="008B0F5A" w:rsidP="00575619">
      <w:pPr>
        <w:pStyle w:val="ab"/>
        <w:jc w:val="both"/>
        <w:rPr>
          <w:rFonts w:ascii="Times New Roman" w:hAnsi="Times New Roman"/>
          <w:noProof/>
          <w:color w:val="000000"/>
          <w:sz w:val="28"/>
          <w:szCs w:val="28"/>
        </w:rPr>
      </w:pPr>
      <w:bookmarkStart w:id="61" w:name="sub_33114"/>
      <w:r w:rsidRPr="00B14947">
        <w:rPr>
          <w:rFonts w:ascii="Times New Roman" w:hAnsi="Times New Roman"/>
          <w:noProof/>
          <w:color w:val="000000"/>
          <w:sz w:val="28"/>
          <w:szCs w:val="28"/>
        </w:rPr>
        <w:t xml:space="preserve">13.6. Определение стоимости транспортных средств осуществляется в соответствии с законодательством об оценочной деятельности в Российской Федерации. С согласия гражданина, указанного в пункте 2.1, стоимость транспортных средств, кроме воздушных и водных, может быть определена органом (должностным лицом), осуществляющим расчет дохода, приходящегося на каждого члена семьи, и стоимости имущества, находящегося в собственности членов семьи и подлежащего налогообложению на основании отпускной цены предприятия-изготовителя на соответствующее транспортное средство за вычетом величины износа транспортного </w:t>
      </w:r>
      <w:r w:rsidRPr="00B14947">
        <w:rPr>
          <w:rFonts w:ascii="Times New Roman" w:hAnsi="Times New Roman"/>
          <w:noProof/>
          <w:color w:val="000000"/>
          <w:sz w:val="28"/>
          <w:szCs w:val="28"/>
        </w:rPr>
        <w:lastRenderedPageBreak/>
        <w:t>средства. Величина износа транспортного средства определяется как произведение отпускной цены предприятия-изготовителя, коэффициента износа и срока эксплуатации транспортного средства. Коэффициент износа принимается равным восьми целым трем десятым процента в год. Для оценки транспортных средств используются данные об отпускной цене предприятия-изготовителя с учетом налога на добавленную стоимость по состоянию на год выпуска, содержащиеся в специализированных печатных изданиях (справочниках, журналах), в информационно-телекоммуникационной сети Интернет.</w:t>
      </w:r>
    </w:p>
    <w:p w:rsidR="008B0F5A" w:rsidRPr="00B14947" w:rsidRDefault="008B0F5A" w:rsidP="00575619">
      <w:pPr>
        <w:pStyle w:val="ab"/>
        <w:jc w:val="both"/>
        <w:rPr>
          <w:rFonts w:ascii="Times New Roman" w:hAnsi="Times New Roman"/>
          <w:noProof/>
          <w:color w:val="000000"/>
          <w:sz w:val="28"/>
          <w:szCs w:val="28"/>
        </w:rPr>
      </w:pPr>
      <w:bookmarkStart w:id="62" w:name="sub_33115"/>
      <w:bookmarkEnd w:id="61"/>
      <w:r w:rsidRPr="00B14947">
        <w:rPr>
          <w:rFonts w:ascii="Times New Roman" w:hAnsi="Times New Roman"/>
          <w:noProof/>
          <w:color w:val="000000"/>
          <w:sz w:val="28"/>
          <w:szCs w:val="28"/>
        </w:rPr>
        <w:t>13.7. Если в течение расчетного периода гражданином, указанным в пункте 2.1, и (или) членами его семьи или одиноко проживающим гражданином, указанным в пункте 2.1, было продано имущество, указанное в пунктах 13.1 и 13.2, то стоимость проданного имущества учитывается как стоимость имущества, имеющегося в наличии в течение расчетного периода.</w:t>
      </w:r>
    </w:p>
    <w:p w:rsidR="008B0F5A" w:rsidRPr="00B14947" w:rsidRDefault="008B0F5A" w:rsidP="00575619">
      <w:pPr>
        <w:pStyle w:val="ab"/>
        <w:jc w:val="both"/>
        <w:rPr>
          <w:rFonts w:ascii="Times New Roman" w:hAnsi="Times New Roman"/>
          <w:noProof/>
          <w:color w:val="000000"/>
          <w:sz w:val="28"/>
          <w:szCs w:val="28"/>
        </w:rPr>
      </w:pPr>
      <w:bookmarkStart w:id="63" w:name="sub_33116"/>
      <w:bookmarkEnd w:id="62"/>
      <w:r w:rsidRPr="00B14947">
        <w:rPr>
          <w:rFonts w:ascii="Times New Roman" w:hAnsi="Times New Roman"/>
          <w:noProof/>
          <w:color w:val="000000"/>
          <w:sz w:val="28"/>
          <w:szCs w:val="28"/>
        </w:rPr>
        <w:t>13.8. При изменении порядка определения стоимости имущества, указанного в пунктах 13.1 и 13.2, орган местного самоуправления, осуществляющий определение стоимости такого имущества, на основании сведений граждан и (или) налоговых органов определяет новую общую стоимость имущества, находящегося в собственности граждан и членов их семьи, указанных в пункте 2.1, и подлежащего налогообложению.</w:t>
      </w:r>
    </w:p>
    <w:p w:rsidR="008B0F5A" w:rsidRPr="00B14947" w:rsidRDefault="008B0F5A" w:rsidP="00575619">
      <w:pPr>
        <w:pStyle w:val="ab"/>
        <w:jc w:val="both"/>
        <w:rPr>
          <w:rFonts w:ascii="Times New Roman" w:hAnsi="Times New Roman"/>
          <w:noProof/>
          <w:color w:val="000000"/>
          <w:sz w:val="28"/>
          <w:szCs w:val="28"/>
        </w:rPr>
      </w:pPr>
      <w:bookmarkStart w:id="64" w:name="sub_33117"/>
      <w:bookmarkEnd w:id="63"/>
      <w:r w:rsidRPr="00B14947">
        <w:rPr>
          <w:rFonts w:ascii="Times New Roman" w:hAnsi="Times New Roman"/>
          <w:noProof/>
          <w:color w:val="000000"/>
          <w:sz w:val="28"/>
          <w:szCs w:val="28"/>
        </w:rPr>
        <w:t>13.9. Если имущество, указанное в пунктах 13.1 и 13.2, находится в общей долевой собственности нескольких граждан или в общей долевой собственности граждан и юридических лиц, а также если такое имущество находится в общей совместной собственности нескольких граждан, то при определении стоимости такого имущества учету подлежит имущество, в отношении которого плательщиком налога в соответствии с законодательством о налогах и сборах является соответствующий гражданин или члены его семьи, указанные в пункте 2.1.</w:t>
      </w:r>
    </w:p>
    <w:p w:rsidR="008B0F5A" w:rsidRPr="00B14947" w:rsidRDefault="008B0F5A" w:rsidP="00575619">
      <w:pPr>
        <w:pStyle w:val="ab"/>
        <w:jc w:val="both"/>
        <w:rPr>
          <w:rFonts w:ascii="Times New Roman" w:hAnsi="Times New Roman"/>
          <w:noProof/>
          <w:color w:val="000000"/>
          <w:sz w:val="28"/>
          <w:szCs w:val="28"/>
        </w:rPr>
      </w:pPr>
      <w:bookmarkStart w:id="65" w:name="sub_33118"/>
      <w:bookmarkEnd w:id="64"/>
      <w:r w:rsidRPr="00B14947">
        <w:rPr>
          <w:rFonts w:ascii="Times New Roman" w:hAnsi="Times New Roman"/>
          <w:noProof/>
          <w:color w:val="000000"/>
          <w:sz w:val="28"/>
          <w:szCs w:val="28"/>
        </w:rPr>
        <w:t>13.10. В случае несогласия гражданина, указанного в пункте 2.1, с произведенной оценкой стоимости имущества он вправе обратиться к независимой оценочной организации. В данном случае для определения стоимости имущества используется акт независимой оценки.</w:t>
      </w:r>
    </w:p>
    <w:bookmarkEnd w:id="65"/>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13.11. В случае представления гражданином, указанным в пункте 2.1, неполных и (или) недостоверных сведений о составе семьи, доходах семьи и стоимости имущества семьи орган местного самоуправления отказывает такому гражданину в выдаче письменного подтверждения принятия указанных граждан на учет нуждающихся в предоставлении жилых помещений и их соответствия таким требованиям на момент выдачи письменного подтверждения. Отказ в выдаче такого письменного подтверждения может быть обжалован в порядке, установленном законодательством.</w:t>
      </w:r>
    </w:p>
    <w:p w:rsidR="008B0F5A" w:rsidRPr="00B14947" w:rsidRDefault="008B0F5A" w:rsidP="00575619">
      <w:pPr>
        <w:pStyle w:val="ab"/>
        <w:jc w:val="both"/>
        <w:rPr>
          <w:rFonts w:ascii="Times New Roman" w:hAnsi="Times New Roman"/>
          <w:noProof/>
          <w:color w:val="000000"/>
          <w:sz w:val="28"/>
          <w:szCs w:val="28"/>
        </w:rPr>
      </w:pPr>
      <w:r w:rsidRPr="00B14947">
        <w:rPr>
          <w:rFonts w:ascii="Times New Roman" w:hAnsi="Times New Roman"/>
          <w:noProof/>
          <w:color w:val="000000"/>
          <w:sz w:val="28"/>
          <w:szCs w:val="28"/>
        </w:rPr>
        <w:t xml:space="preserve">13.12. </w:t>
      </w:r>
      <w:bookmarkStart w:id="66" w:name="sub_33131"/>
      <w:r w:rsidRPr="00B14947">
        <w:rPr>
          <w:rFonts w:ascii="Times New Roman" w:hAnsi="Times New Roman"/>
          <w:noProof/>
          <w:color w:val="000000"/>
          <w:sz w:val="28"/>
          <w:szCs w:val="28"/>
        </w:rPr>
        <w:t>Переоценка размера доходов и стоимости имущества граждан, указанных в пункте 2.1, производится не позднее трех месяцев до даты заключения договоров найма жилого помещения жилищного фонда социального использования.</w:t>
      </w:r>
    </w:p>
    <w:p w:rsidR="008B0F5A" w:rsidRPr="00254F68" w:rsidRDefault="008B0F5A" w:rsidP="00575619">
      <w:pPr>
        <w:pStyle w:val="ab"/>
        <w:jc w:val="both"/>
        <w:rPr>
          <w:rFonts w:ascii="Times New Roman" w:hAnsi="Times New Roman"/>
          <w:noProof/>
          <w:color w:val="000000"/>
          <w:sz w:val="28"/>
          <w:szCs w:val="28"/>
        </w:rPr>
      </w:pPr>
      <w:bookmarkStart w:id="67" w:name="sub_33132"/>
      <w:bookmarkEnd w:id="66"/>
      <w:r w:rsidRPr="00B14947">
        <w:rPr>
          <w:rFonts w:ascii="Times New Roman" w:hAnsi="Times New Roman"/>
          <w:noProof/>
          <w:color w:val="000000"/>
          <w:sz w:val="28"/>
          <w:szCs w:val="28"/>
        </w:rPr>
        <w:t xml:space="preserve">В случае соответствия граждан, указанных в пункте 2.1, требованиям к гражданам, принятым на учет нуждающихся в жилых помещениях жилищного фонда социального использования, орган местного самоуправления подтверждает принятие указанных </w:t>
      </w:r>
      <w:r w:rsidRPr="00B14947">
        <w:rPr>
          <w:rFonts w:ascii="Times New Roman" w:hAnsi="Times New Roman"/>
          <w:noProof/>
          <w:color w:val="000000"/>
          <w:sz w:val="28"/>
          <w:szCs w:val="28"/>
        </w:rPr>
        <w:lastRenderedPageBreak/>
        <w:t xml:space="preserve">граждан на учет нуждающихся в предоставлении жилых помещений и их соответствие таким требованиям на момент выдачи письменного подтверждения. Подтверждение </w:t>
      </w:r>
      <w:r w:rsidRPr="00254F68">
        <w:rPr>
          <w:rFonts w:ascii="Times New Roman" w:hAnsi="Times New Roman"/>
          <w:noProof/>
          <w:color w:val="000000"/>
          <w:sz w:val="28"/>
          <w:szCs w:val="28"/>
        </w:rPr>
        <w:t xml:space="preserve">выдается в срок, установленный </w:t>
      </w:r>
      <w:hyperlink r:id="rId11" w:history="1">
        <w:r w:rsidRPr="00254F68">
          <w:rPr>
            <w:rStyle w:val="af7"/>
            <w:rFonts w:ascii="Times New Roman" w:hAnsi="Times New Roman"/>
            <w:noProof/>
            <w:color w:val="000000"/>
            <w:sz w:val="28"/>
            <w:szCs w:val="28"/>
            <w:u w:val="none"/>
          </w:rPr>
          <w:t>пунктом 1 части 4 статьи 91.15</w:t>
        </w:r>
      </w:hyperlink>
      <w:r w:rsidRPr="00254F68">
        <w:rPr>
          <w:rFonts w:ascii="Times New Roman" w:hAnsi="Times New Roman"/>
          <w:noProof/>
          <w:color w:val="000000"/>
          <w:sz w:val="28"/>
          <w:szCs w:val="28"/>
        </w:rPr>
        <w:t xml:space="preserve"> Жилищного кодекса Российской Федерации.</w:t>
      </w:r>
    </w:p>
    <w:p w:rsidR="008B0F5A" w:rsidRPr="00B14947" w:rsidRDefault="008B0F5A" w:rsidP="00575619">
      <w:pPr>
        <w:pStyle w:val="ab"/>
        <w:jc w:val="both"/>
        <w:rPr>
          <w:rFonts w:ascii="Times New Roman" w:hAnsi="Times New Roman"/>
          <w:noProof/>
          <w:color w:val="000000"/>
          <w:sz w:val="28"/>
          <w:szCs w:val="28"/>
        </w:rPr>
      </w:pPr>
      <w:bookmarkStart w:id="68" w:name="sub_33133"/>
      <w:bookmarkEnd w:id="67"/>
      <w:r w:rsidRPr="00254F68">
        <w:rPr>
          <w:rFonts w:ascii="Times New Roman" w:hAnsi="Times New Roman"/>
          <w:noProof/>
          <w:color w:val="000000"/>
          <w:sz w:val="28"/>
          <w:szCs w:val="28"/>
        </w:rPr>
        <w:t xml:space="preserve">В случае если в течение срока, указанного в </w:t>
      </w:r>
      <w:hyperlink w:anchor="sub_33131" w:history="1">
        <w:r w:rsidRPr="00254F68">
          <w:rPr>
            <w:rStyle w:val="af7"/>
            <w:rFonts w:ascii="Times New Roman" w:hAnsi="Times New Roman"/>
            <w:noProof/>
            <w:color w:val="000000"/>
            <w:sz w:val="28"/>
            <w:szCs w:val="28"/>
            <w:u w:val="none"/>
          </w:rPr>
          <w:t>части 1</w:t>
        </w:r>
      </w:hyperlink>
      <w:r w:rsidRPr="00254F68">
        <w:rPr>
          <w:rFonts w:ascii="Times New Roman" w:hAnsi="Times New Roman"/>
          <w:noProof/>
          <w:color w:val="000000"/>
          <w:sz w:val="28"/>
          <w:szCs w:val="28"/>
        </w:rPr>
        <w:t xml:space="preserve"> настоящего пункта, размеры доходов семьи и стоимости имущества семьи не соответствуют требованиям </w:t>
      </w:r>
      <w:hyperlink r:id="rId12" w:history="1">
        <w:r w:rsidRPr="00254F68">
          <w:rPr>
            <w:rStyle w:val="af7"/>
            <w:rFonts w:ascii="Times New Roman" w:hAnsi="Times New Roman"/>
            <w:noProof/>
            <w:color w:val="000000"/>
            <w:sz w:val="28"/>
            <w:szCs w:val="28"/>
            <w:u w:val="none"/>
          </w:rPr>
          <w:t>частей 1</w:t>
        </w:r>
      </w:hyperlink>
      <w:r w:rsidRPr="00254F68">
        <w:rPr>
          <w:rFonts w:ascii="Times New Roman" w:hAnsi="Times New Roman"/>
          <w:noProof/>
          <w:color w:val="000000"/>
          <w:sz w:val="28"/>
          <w:szCs w:val="28"/>
        </w:rPr>
        <w:t xml:space="preserve"> и </w:t>
      </w:r>
      <w:hyperlink r:id="rId13" w:history="1">
        <w:r w:rsidRPr="00254F68">
          <w:rPr>
            <w:rStyle w:val="af7"/>
            <w:rFonts w:ascii="Times New Roman" w:hAnsi="Times New Roman"/>
            <w:noProof/>
            <w:color w:val="000000"/>
            <w:sz w:val="28"/>
            <w:szCs w:val="28"/>
            <w:u w:val="none"/>
          </w:rPr>
          <w:t>2 статьи 91</w:t>
        </w:r>
      </w:hyperlink>
      <w:r w:rsidRPr="00254F68">
        <w:rPr>
          <w:rFonts w:ascii="Times New Roman" w:hAnsi="Times New Roman"/>
          <w:noProof/>
          <w:color w:val="000000"/>
          <w:sz w:val="28"/>
          <w:szCs w:val="28"/>
        </w:rPr>
        <w:t xml:space="preserve"> Жилищного кодекса Российской Федерации, то он снимается с учета в качестве нуждающихся в жилых помещениях</w:t>
      </w:r>
      <w:r w:rsidRPr="00B14947">
        <w:rPr>
          <w:rFonts w:ascii="Times New Roman" w:hAnsi="Times New Roman"/>
          <w:noProof/>
          <w:color w:val="000000"/>
          <w:sz w:val="28"/>
          <w:szCs w:val="28"/>
        </w:rPr>
        <w:t xml:space="preserve"> жилищного фонда социального использования, с сохранением права повторного обращения с заявлением о принятии на такой учет, но не ранее чем в следующий по отношению к моменту снятия с учета расчетный период.</w:t>
      </w:r>
      <w:bookmarkEnd w:id="68"/>
    </w:p>
    <w:p w:rsidR="005A570D" w:rsidRPr="00B14947" w:rsidRDefault="005A570D" w:rsidP="00575619">
      <w:pPr>
        <w:pStyle w:val="ab"/>
        <w:jc w:val="both"/>
        <w:rPr>
          <w:rFonts w:ascii="Times New Roman" w:hAnsi="Times New Roman"/>
          <w:color w:val="000000"/>
          <w:sz w:val="28"/>
          <w:szCs w:val="28"/>
        </w:rPr>
      </w:pPr>
      <w:bookmarkStart w:id="69" w:name="_GoBack"/>
      <w:bookmarkEnd w:id="69"/>
    </w:p>
    <w:sectPr w:rsidR="005A570D" w:rsidRPr="00B14947" w:rsidSect="001046C1">
      <w:footerReference w:type="default" r:id="rId14"/>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A76" w:rsidRDefault="00130A76">
      <w:r>
        <w:separator/>
      </w:r>
    </w:p>
  </w:endnote>
  <w:endnote w:type="continuationSeparator" w:id="0">
    <w:p w:rsidR="00130A76" w:rsidRDefault="0013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5AB" w:rsidRDefault="009E55A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A76" w:rsidRDefault="00130A76">
      <w:r>
        <w:separator/>
      </w:r>
    </w:p>
  </w:footnote>
  <w:footnote w:type="continuationSeparator" w:id="0">
    <w:p w:rsidR="00130A76" w:rsidRDefault="00130A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55AB"/>
    <w:rsid w:val="00020609"/>
    <w:rsid w:val="000242D6"/>
    <w:rsid w:val="0002576B"/>
    <w:rsid w:val="000364AA"/>
    <w:rsid w:val="00075BE3"/>
    <w:rsid w:val="00092BE7"/>
    <w:rsid w:val="000D7242"/>
    <w:rsid w:val="001046C1"/>
    <w:rsid w:val="00130A76"/>
    <w:rsid w:val="00134877"/>
    <w:rsid w:val="001868A3"/>
    <w:rsid w:val="0020079E"/>
    <w:rsid w:val="00225470"/>
    <w:rsid w:val="002273C9"/>
    <w:rsid w:val="00254F68"/>
    <w:rsid w:val="0027059F"/>
    <w:rsid w:val="0027473B"/>
    <w:rsid w:val="00277284"/>
    <w:rsid w:val="002D37B0"/>
    <w:rsid w:val="002E0407"/>
    <w:rsid w:val="003C052F"/>
    <w:rsid w:val="003C06A2"/>
    <w:rsid w:val="003E30DE"/>
    <w:rsid w:val="003E4EA1"/>
    <w:rsid w:val="003F618B"/>
    <w:rsid w:val="004354BD"/>
    <w:rsid w:val="00461961"/>
    <w:rsid w:val="00466FB3"/>
    <w:rsid w:val="004738E6"/>
    <w:rsid w:val="004A1C6C"/>
    <w:rsid w:val="004F09B9"/>
    <w:rsid w:val="00541D4A"/>
    <w:rsid w:val="0055330E"/>
    <w:rsid w:val="00553495"/>
    <w:rsid w:val="00560FA3"/>
    <w:rsid w:val="005619E1"/>
    <w:rsid w:val="00575619"/>
    <w:rsid w:val="005A324C"/>
    <w:rsid w:val="005A570D"/>
    <w:rsid w:val="005F201D"/>
    <w:rsid w:val="00637299"/>
    <w:rsid w:val="006458DD"/>
    <w:rsid w:val="00672F89"/>
    <w:rsid w:val="006A0488"/>
    <w:rsid w:val="006A78E9"/>
    <w:rsid w:val="00706E68"/>
    <w:rsid w:val="0071152F"/>
    <w:rsid w:val="00754F4F"/>
    <w:rsid w:val="007A3684"/>
    <w:rsid w:val="007C5A0F"/>
    <w:rsid w:val="007D3276"/>
    <w:rsid w:val="007F0696"/>
    <w:rsid w:val="00807681"/>
    <w:rsid w:val="008371C3"/>
    <w:rsid w:val="00875B45"/>
    <w:rsid w:val="008B0F5A"/>
    <w:rsid w:val="008C7C0C"/>
    <w:rsid w:val="008E3F86"/>
    <w:rsid w:val="009263B4"/>
    <w:rsid w:val="009360D6"/>
    <w:rsid w:val="009D5261"/>
    <w:rsid w:val="009D5344"/>
    <w:rsid w:val="009E55AB"/>
    <w:rsid w:val="009F7969"/>
    <w:rsid w:val="00A243DC"/>
    <w:rsid w:val="00A24F21"/>
    <w:rsid w:val="00A54FB6"/>
    <w:rsid w:val="00AF3538"/>
    <w:rsid w:val="00B14947"/>
    <w:rsid w:val="00B209D0"/>
    <w:rsid w:val="00B45C58"/>
    <w:rsid w:val="00B478F3"/>
    <w:rsid w:val="00B70CC7"/>
    <w:rsid w:val="00B77432"/>
    <w:rsid w:val="00B86E4A"/>
    <w:rsid w:val="00BA7E9C"/>
    <w:rsid w:val="00BD2283"/>
    <w:rsid w:val="00BD74F2"/>
    <w:rsid w:val="00C27114"/>
    <w:rsid w:val="00C70307"/>
    <w:rsid w:val="00C9571F"/>
    <w:rsid w:val="00CB0945"/>
    <w:rsid w:val="00CC3092"/>
    <w:rsid w:val="00CD4553"/>
    <w:rsid w:val="00CD78D9"/>
    <w:rsid w:val="00CF559B"/>
    <w:rsid w:val="00D9411B"/>
    <w:rsid w:val="00DE2817"/>
    <w:rsid w:val="00E05DB5"/>
    <w:rsid w:val="00E062B8"/>
    <w:rsid w:val="00E1774C"/>
    <w:rsid w:val="00E65DEA"/>
    <w:rsid w:val="00E84D10"/>
    <w:rsid w:val="00E91A95"/>
    <w:rsid w:val="00EB18E6"/>
    <w:rsid w:val="00EB2A8A"/>
    <w:rsid w:val="00EF7F62"/>
    <w:rsid w:val="00F24961"/>
    <w:rsid w:val="00F7650C"/>
    <w:rsid w:val="00FC7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621606C-AA6A-45AA-8B58-11D559B9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St1z0">
    <w:name w:val="WW8NumSt1z0"/>
    <w:rPr>
      <w:rFonts w:ascii="Symbol" w:hAnsi="Symbol"/>
    </w:rPr>
  </w:style>
  <w:style w:type="character" w:customStyle="1" w:styleId="1">
    <w:name w:val="Основной шрифт абзаца1"/>
  </w:style>
  <w:style w:type="character" w:customStyle="1" w:styleId="a3">
    <w:name w:val="Основной текст Знак"/>
    <w:rPr>
      <w:rFonts w:ascii="Times New Roman" w:hAnsi="Times New Roman" w:cs="Times New Roman"/>
      <w:sz w:val="27"/>
      <w:szCs w:val="27"/>
      <w:u w:val="none"/>
    </w:rPr>
  </w:style>
  <w:style w:type="character" w:customStyle="1" w:styleId="2">
    <w:name w:val="Основной текст (2)_"/>
    <w:rPr>
      <w:b/>
      <w:bCs/>
      <w:sz w:val="27"/>
      <w:szCs w:val="27"/>
      <w:shd w:val="clear" w:color="auto" w:fill="FFFFFF"/>
    </w:rPr>
  </w:style>
  <w:style w:type="character" w:customStyle="1" w:styleId="10">
    <w:name w:val="Основной текст Знак1"/>
    <w:rPr>
      <w:sz w:val="24"/>
      <w:szCs w:val="24"/>
    </w:rPr>
  </w:style>
  <w:style w:type="character" w:customStyle="1" w:styleId="apple-converted-space">
    <w:name w:val="apple-converted-space"/>
    <w:rPr>
      <w:rFonts w:cs="Times New Roman"/>
    </w:rPr>
  </w:style>
  <w:style w:type="character" w:customStyle="1" w:styleId="HTML">
    <w:name w:val="Стандартный HTML Знак"/>
    <w:rPr>
      <w:rFonts w:ascii="Courier New" w:hAnsi="Courier New" w:cs="Courier New"/>
    </w:rPr>
  </w:style>
  <w:style w:type="character" w:customStyle="1" w:styleId="20">
    <w:name w:val="Заголовок №2_"/>
    <w:rPr>
      <w:b/>
      <w:bCs/>
      <w:sz w:val="28"/>
      <w:szCs w:val="28"/>
      <w:shd w:val="clear" w:color="auto" w:fill="FFFFFF"/>
    </w:rPr>
  </w:style>
  <w:style w:type="character" w:customStyle="1" w:styleId="5">
    <w:name w:val="Основной текст (5)_"/>
    <w:rPr>
      <w:shd w:val="clear" w:color="auto" w:fill="FFFFFF"/>
    </w:rPr>
  </w:style>
  <w:style w:type="character" w:customStyle="1" w:styleId="275pt">
    <w:name w:val="Основной текст (2) + 7;5 pt"/>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shd w:val="clear" w:color="auto" w:fill="FFFFFF"/>
      <w:vertAlign w:val="baseline"/>
      <w:lang w:val="ru-RU" w:eastAsia="ru-RU" w:bidi="ru-RU"/>
    </w:rPr>
  </w:style>
  <w:style w:type="character" w:customStyle="1" w:styleId="2CourierNew7pt">
    <w:name w:val="Основной текст (2) + Courier New;7 pt"/>
    <w:rPr>
      <w:rFonts w:ascii="Courier New" w:eastAsia="Courier New" w:hAnsi="Courier New" w:cs="Courier New"/>
      <w:b/>
      <w:bCs/>
      <w:i w:val="0"/>
      <w:iCs w:val="0"/>
      <w:caps w:val="0"/>
      <w:smallCaps w:val="0"/>
      <w:strike w:val="0"/>
      <w:dstrike w:val="0"/>
      <w:color w:val="000000"/>
      <w:spacing w:val="0"/>
      <w:w w:val="100"/>
      <w:position w:val="0"/>
      <w:sz w:val="14"/>
      <w:szCs w:val="14"/>
      <w:u w:val="none"/>
      <w:shd w:val="clear" w:color="auto" w:fill="FFFFFF"/>
      <w:vertAlign w:val="baseline"/>
      <w:lang w:val="ru-RU" w:eastAsia="ru-RU" w:bidi="ru-RU"/>
    </w:rPr>
  </w:style>
  <w:style w:type="character" w:customStyle="1" w:styleId="a4">
    <w:name w:val="Верхний колонтитул Знак"/>
    <w:uiPriority w:val="99"/>
    <w:rPr>
      <w:sz w:val="24"/>
      <w:szCs w:val="24"/>
    </w:rPr>
  </w:style>
  <w:style w:type="character" w:customStyle="1" w:styleId="a5">
    <w:name w:val="Нижний колонтитул Знак"/>
    <w:rPr>
      <w:sz w:val="24"/>
      <w:szCs w:val="24"/>
    </w:rPr>
  </w:style>
  <w:style w:type="character" w:customStyle="1" w:styleId="a6">
    <w:name w:val="Символ нумерации"/>
  </w:style>
  <w:style w:type="paragraph" w:styleId="a7">
    <w:name w:val="Title"/>
    <w:basedOn w:val="a"/>
    <w:next w:val="a8"/>
    <w:pPr>
      <w:keepNext/>
      <w:spacing w:before="240" w:after="120"/>
    </w:pPr>
    <w:rPr>
      <w:rFonts w:ascii="Arial" w:eastAsia="Microsoft YaHei" w:hAnsi="Arial" w:cs="Lucida Sans"/>
      <w:sz w:val="28"/>
      <w:szCs w:val="28"/>
    </w:rPr>
  </w:style>
  <w:style w:type="paragraph" w:styleId="a8">
    <w:name w:val="Body Text"/>
    <w:basedOn w:val="a"/>
    <w:pPr>
      <w:widowControl w:val="0"/>
      <w:shd w:val="clear" w:color="auto" w:fill="FFFFFF"/>
      <w:spacing w:after="300" w:line="317" w:lineRule="exact"/>
      <w:ind w:hanging="1000"/>
    </w:pPr>
    <w:rPr>
      <w:sz w:val="27"/>
      <w:szCs w:val="27"/>
    </w:rPr>
  </w:style>
  <w:style w:type="paragraph" w:styleId="a9">
    <w:name w:val="List"/>
    <w:basedOn w:val="a8"/>
    <w:rPr>
      <w:rFonts w:cs="Lucida Sans"/>
    </w:rPr>
  </w:style>
  <w:style w:type="paragraph" w:customStyle="1" w:styleId="11">
    <w:name w:val="Название1"/>
    <w:basedOn w:val="a"/>
    <w:pPr>
      <w:suppressLineNumbers/>
      <w:spacing w:before="120" w:after="120"/>
    </w:pPr>
    <w:rPr>
      <w:rFonts w:cs="Lucida Sans"/>
      <w:i/>
      <w:iCs/>
    </w:rPr>
  </w:style>
  <w:style w:type="paragraph" w:customStyle="1" w:styleId="12">
    <w:name w:val="Указатель1"/>
    <w:basedOn w:val="a"/>
    <w:pPr>
      <w:suppressLineNumbers/>
    </w:pPr>
    <w:rPr>
      <w:rFonts w:cs="Lucida Sans"/>
    </w:rPr>
  </w:style>
  <w:style w:type="paragraph" w:customStyle="1" w:styleId="aa">
    <w:name w:val="Об"/>
    <w:pPr>
      <w:widowControl w:val="0"/>
      <w:suppressAutoHyphens/>
      <w:snapToGrid w:val="0"/>
    </w:pPr>
    <w:rPr>
      <w:rFonts w:eastAsia="Arial"/>
      <w:sz w:val="28"/>
      <w:lang w:eastAsia="ar-SA"/>
    </w:rPr>
  </w:style>
  <w:style w:type="paragraph" w:customStyle="1" w:styleId="21">
    <w:name w:val="Основной текст (2)1"/>
    <w:basedOn w:val="a"/>
    <w:pPr>
      <w:widowControl w:val="0"/>
      <w:shd w:val="clear" w:color="auto" w:fill="FFFFFF"/>
      <w:spacing w:before="60" w:after="300" w:line="322" w:lineRule="exact"/>
      <w:ind w:hanging="1060"/>
      <w:jc w:val="center"/>
    </w:pPr>
    <w:rPr>
      <w:b/>
      <w:bCs/>
      <w:sz w:val="27"/>
      <w:szCs w:val="27"/>
    </w:rPr>
  </w:style>
  <w:style w:type="paragraph" w:customStyle="1" w:styleId="22">
    <w:name w:val="Основной текст (2)"/>
    <w:basedOn w:val="a"/>
    <w:pPr>
      <w:widowControl w:val="0"/>
      <w:shd w:val="clear" w:color="auto" w:fill="FFFFFF"/>
      <w:spacing w:before="600" w:after="300" w:line="322" w:lineRule="exact"/>
      <w:jc w:val="both"/>
    </w:pPr>
    <w:rPr>
      <w:sz w:val="28"/>
      <w:szCs w:val="28"/>
    </w:rPr>
  </w:style>
  <w:style w:type="paragraph" w:styleId="ab">
    <w:name w:val="No Spacing"/>
    <w:uiPriority w:val="1"/>
    <w:qFormat/>
    <w:pPr>
      <w:suppressAutoHyphens/>
    </w:pPr>
    <w:rPr>
      <w:rFonts w:ascii="Calibri" w:eastAsia="Arial" w:hAnsi="Calibri"/>
      <w:sz w:val="22"/>
      <w:szCs w:val="22"/>
      <w:lang w:eastAsia="ar-SA"/>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pPr>
      <w:suppressAutoHyphens/>
      <w:autoSpaceDE w:val="0"/>
    </w:pPr>
    <w:rPr>
      <w:rFonts w:eastAsia="Arial"/>
      <w:color w:val="000000"/>
      <w:sz w:val="24"/>
      <w:szCs w:val="24"/>
      <w:lang w:eastAsia="ar-SA"/>
    </w:rPr>
  </w:style>
  <w:style w:type="paragraph" w:customStyle="1" w:styleId="23">
    <w:name w:val="Заголовок №2"/>
    <w:basedOn w:val="a"/>
    <w:pPr>
      <w:widowControl w:val="0"/>
      <w:shd w:val="clear" w:color="auto" w:fill="FFFFFF"/>
      <w:spacing w:before="300" w:line="322" w:lineRule="exact"/>
    </w:pPr>
    <w:rPr>
      <w:b/>
      <w:bCs/>
      <w:sz w:val="28"/>
      <w:szCs w:val="28"/>
    </w:rPr>
  </w:style>
  <w:style w:type="paragraph" w:customStyle="1" w:styleId="50">
    <w:name w:val="Основной текст (5)"/>
    <w:basedOn w:val="a"/>
    <w:pPr>
      <w:widowControl w:val="0"/>
      <w:shd w:val="clear" w:color="auto" w:fill="FFFFFF"/>
      <w:spacing w:line="274" w:lineRule="exact"/>
    </w:pPr>
    <w:rPr>
      <w:sz w:val="20"/>
      <w:szCs w:val="20"/>
    </w:rPr>
  </w:style>
  <w:style w:type="paragraph" w:styleId="ac">
    <w:name w:val="header"/>
    <w:basedOn w:val="a"/>
    <w:uiPriority w:val="99"/>
    <w:pPr>
      <w:tabs>
        <w:tab w:val="center" w:pos="4677"/>
        <w:tab w:val="right" w:pos="9355"/>
      </w:tabs>
    </w:pPr>
  </w:style>
  <w:style w:type="paragraph" w:styleId="ad">
    <w:name w:val="footer"/>
    <w:basedOn w:val="a"/>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8"/>
  </w:style>
  <w:style w:type="table" w:styleId="af1">
    <w:name w:val="Table Grid"/>
    <w:basedOn w:val="a1"/>
    <w:rsid w:val="000D724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7F0696"/>
    <w:rPr>
      <w:rFonts w:ascii="Segoe UI" w:hAnsi="Segoe UI" w:cs="Segoe UI"/>
      <w:sz w:val="18"/>
      <w:szCs w:val="18"/>
    </w:rPr>
  </w:style>
  <w:style w:type="character" w:customStyle="1" w:styleId="af3">
    <w:name w:val="Текст выноски Знак"/>
    <w:link w:val="af2"/>
    <w:rsid w:val="007F0696"/>
    <w:rPr>
      <w:rFonts w:ascii="Segoe UI" w:hAnsi="Segoe UI" w:cs="Segoe UI"/>
      <w:sz w:val="18"/>
      <w:szCs w:val="18"/>
      <w:lang w:eastAsia="ar-SA"/>
    </w:rPr>
  </w:style>
  <w:style w:type="character" w:customStyle="1" w:styleId="af4">
    <w:name w:val="Цветовое выделение"/>
    <w:uiPriority w:val="99"/>
    <w:rsid w:val="00AF3538"/>
    <w:rPr>
      <w:b/>
      <w:bCs/>
      <w:color w:val="26282F"/>
    </w:rPr>
  </w:style>
  <w:style w:type="paragraph" w:customStyle="1" w:styleId="af5">
    <w:name w:val="Заголовок статьи"/>
    <w:basedOn w:val="a"/>
    <w:next w:val="a"/>
    <w:uiPriority w:val="99"/>
    <w:rsid w:val="00AF3538"/>
    <w:pPr>
      <w:suppressAutoHyphens w:val="0"/>
      <w:autoSpaceDE w:val="0"/>
      <w:autoSpaceDN w:val="0"/>
      <w:adjustRightInd w:val="0"/>
      <w:ind w:left="1612" w:hanging="892"/>
      <w:jc w:val="both"/>
    </w:pPr>
    <w:rPr>
      <w:rFonts w:ascii="Arial" w:hAnsi="Arial" w:cs="Arial"/>
      <w:lang w:eastAsia="ru-RU"/>
    </w:rPr>
  </w:style>
  <w:style w:type="character" w:customStyle="1" w:styleId="af6">
    <w:name w:val="Гипертекстовая ссылка"/>
    <w:uiPriority w:val="99"/>
    <w:rsid w:val="00EB18E6"/>
    <w:rPr>
      <w:b w:val="0"/>
      <w:bCs w:val="0"/>
      <w:color w:val="106BBE"/>
    </w:rPr>
  </w:style>
  <w:style w:type="character" w:styleId="af7">
    <w:name w:val="Hyperlink"/>
    <w:rsid w:val="008B0F5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91.91311" TargetMode="External"/><Relationship Id="rId13" Type="http://schemas.openxmlformats.org/officeDocument/2006/relationships/hyperlink" Target="garantF1://12038291.9102" TargetMode="Externa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garantF1://12038291.910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garantF1://12038291.91154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hyperlink" Target="garantF1://12038291.913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6589</Words>
  <Characters>37560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44061</CharactersWithSpaces>
  <SharedDoc>false</SharedDoc>
  <HLinks>
    <vt:vector size="66" baseType="variant">
      <vt:variant>
        <vt:i4>4653059</vt:i4>
      </vt:variant>
      <vt:variant>
        <vt:i4>30</vt:i4>
      </vt:variant>
      <vt:variant>
        <vt:i4>0</vt:i4>
      </vt:variant>
      <vt:variant>
        <vt:i4>5</vt:i4>
      </vt:variant>
      <vt:variant>
        <vt:lpwstr>garantf1://12038291.9102/</vt:lpwstr>
      </vt:variant>
      <vt:variant>
        <vt:lpwstr/>
      </vt:variant>
      <vt:variant>
        <vt:i4>4456451</vt:i4>
      </vt:variant>
      <vt:variant>
        <vt:i4>27</vt:i4>
      </vt:variant>
      <vt:variant>
        <vt:i4>0</vt:i4>
      </vt:variant>
      <vt:variant>
        <vt:i4>5</vt:i4>
      </vt:variant>
      <vt:variant>
        <vt:lpwstr>garantf1://12038291.9101/</vt:lpwstr>
      </vt:variant>
      <vt:variant>
        <vt:lpwstr/>
      </vt:variant>
      <vt:variant>
        <vt:i4>2752531</vt:i4>
      </vt:variant>
      <vt:variant>
        <vt:i4>24</vt:i4>
      </vt:variant>
      <vt:variant>
        <vt:i4>0</vt:i4>
      </vt:variant>
      <vt:variant>
        <vt:i4>5</vt:i4>
      </vt:variant>
      <vt:variant>
        <vt:lpwstr/>
      </vt:variant>
      <vt:variant>
        <vt:lpwstr>sub_33131</vt:lpwstr>
      </vt:variant>
      <vt:variant>
        <vt:i4>7405622</vt:i4>
      </vt:variant>
      <vt:variant>
        <vt:i4>21</vt:i4>
      </vt:variant>
      <vt:variant>
        <vt:i4>0</vt:i4>
      </vt:variant>
      <vt:variant>
        <vt:i4>5</vt:i4>
      </vt:variant>
      <vt:variant>
        <vt:lpwstr>garantf1://12038291.911541/</vt:lpwstr>
      </vt:variant>
      <vt:variant>
        <vt:lpwstr/>
      </vt:variant>
      <vt:variant>
        <vt:i4>2686995</vt:i4>
      </vt:variant>
      <vt:variant>
        <vt:i4>18</vt:i4>
      </vt:variant>
      <vt:variant>
        <vt:i4>0</vt:i4>
      </vt:variant>
      <vt:variant>
        <vt:i4>5</vt:i4>
      </vt:variant>
      <vt:variant>
        <vt:lpwstr/>
      </vt:variant>
      <vt:variant>
        <vt:lpwstr>sub_33102</vt:lpwstr>
      </vt:variant>
      <vt:variant>
        <vt:i4>4653056</vt:i4>
      </vt:variant>
      <vt:variant>
        <vt:i4>15</vt:i4>
      </vt:variant>
      <vt:variant>
        <vt:i4>0</vt:i4>
      </vt:variant>
      <vt:variant>
        <vt:i4>5</vt:i4>
      </vt:variant>
      <vt:variant>
        <vt:lpwstr>garantf1://12038291.9132/</vt:lpwstr>
      </vt:variant>
      <vt:variant>
        <vt:lpwstr/>
      </vt:variant>
      <vt:variant>
        <vt:i4>7012401</vt:i4>
      </vt:variant>
      <vt:variant>
        <vt:i4>12</vt:i4>
      </vt:variant>
      <vt:variant>
        <vt:i4>0</vt:i4>
      </vt:variant>
      <vt:variant>
        <vt:i4>5</vt:i4>
      </vt:variant>
      <vt:variant>
        <vt:lpwstr>garantf1://12038291.91311/</vt:lpwstr>
      </vt:variant>
      <vt:variant>
        <vt:lpwstr/>
      </vt:variant>
      <vt:variant>
        <vt:i4>2752529</vt:i4>
      </vt:variant>
      <vt:variant>
        <vt:i4>9</vt:i4>
      </vt:variant>
      <vt:variant>
        <vt:i4>0</vt:i4>
      </vt:variant>
      <vt:variant>
        <vt:i4>5</vt:i4>
      </vt:variant>
      <vt:variant>
        <vt:lpwstr/>
      </vt:variant>
      <vt:variant>
        <vt:lpwstr>sub_3333</vt:lpwstr>
      </vt:variant>
      <vt:variant>
        <vt:i4>2752529</vt:i4>
      </vt:variant>
      <vt:variant>
        <vt:i4>6</vt:i4>
      </vt:variant>
      <vt:variant>
        <vt:i4>0</vt:i4>
      </vt:variant>
      <vt:variant>
        <vt:i4>5</vt:i4>
      </vt:variant>
      <vt:variant>
        <vt:lpwstr/>
      </vt:variant>
      <vt:variant>
        <vt:lpwstr>sub_3333</vt:lpwstr>
      </vt:variant>
      <vt:variant>
        <vt:i4>2752529</vt:i4>
      </vt:variant>
      <vt:variant>
        <vt:i4>3</vt:i4>
      </vt:variant>
      <vt:variant>
        <vt:i4>0</vt:i4>
      </vt:variant>
      <vt:variant>
        <vt:i4>5</vt:i4>
      </vt:variant>
      <vt:variant>
        <vt:lpwstr/>
      </vt:variant>
      <vt:variant>
        <vt:lpwstr>sub_3333</vt:lpwstr>
      </vt:variant>
      <vt:variant>
        <vt:i4>2752529</vt:i4>
      </vt:variant>
      <vt:variant>
        <vt:i4>0</vt:i4>
      </vt:variant>
      <vt:variant>
        <vt:i4>0</vt:i4>
      </vt:variant>
      <vt:variant>
        <vt:i4>5</vt:i4>
      </vt:variant>
      <vt:variant>
        <vt:lpwstr/>
      </vt:variant>
      <vt:variant>
        <vt:lpwstr>sub_3333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cp:lastModifiedBy>user</cp:lastModifiedBy>
  <cp:revision>48</cp:revision>
  <cp:lastPrinted>2017-11-07T08:17:00Z</cp:lastPrinted>
  <dcterms:created xsi:type="dcterms:W3CDTF">2017-04-10T05:32:00Z</dcterms:created>
  <dcterms:modified xsi:type="dcterms:W3CDTF">2017-11-07T08:17:00Z</dcterms:modified>
</cp:coreProperties>
</file>