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75" w:rsidRPr="00D60175" w:rsidRDefault="00D60175" w:rsidP="00D6017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D60175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4AF435" wp14:editId="65877D07">
            <wp:extent cx="513275" cy="54000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5" cy="54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0175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0175"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0175"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>21 сессия 1 созыва</w:t>
      </w: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60175" w:rsidRPr="00D60175" w:rsidRDefault="00D60175" w:rsidP="00D601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0175">
        <w:rPr>
          <w:rFonts w:ascii="Times New Roman" w:hAnsi="Times New Roman"/>
          <w:b/>
          <w:sz w:val="28"/>
          <w:szCs w:val="28"/>
        </w:rPr>
        <w:t>РЕШЕНИЕ № 118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  <w:r w:rsidRPr="00D60175">
        <w:rPr>
          <w:rFonts w:ascii="Times New Roman" w:hAnsi="Times New Roman"/>
          <w:noProof/>
          <w:sz w:val="28"/>
          <w:szCs w:val="28"/>
        </w:rPr>
        <w:t>31 мая 2016 года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  <w:r w:rsidRPr="00D60175">
        <w:rPr>
          <w:rFonts w:ascii="Times New Roman" w:hAnsi="Times New Roman"/>
          <w:noProof/>
          <w:sz w:val="28"/>
          <w:szCs w:val="28"/>
        </w:rPr>
        <w:t>с. Зеленое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>О внесении изменений в Устав муниципального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 xml:space="preserve">образования </w:t>
      </w:r>
      <w:proofErr w:type="spellStart"/>
      <w:r w:rsidRPr="00D60175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D60175">
        <w:rPr>
          <w:rFonts w:ascii="Times New Roman" w:hAnsi="Times New Roman"/>
          <w:sz w:val="28"/>
          <w:szCs w:val="28"/>
        </w:rPr>
        <w:t xml:space="preserve"> сельское поселение 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>Бахчисарайского района Республики Крым</w:t>
      </w:r>
    </w:p>
    <w:p w:rsidR="00D60175" w:rsidRPr="00D60175" w:rsidRDefault="00D60175" w:rsidP="00D60175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D60175">
        <w:rPr>
          <w:rFonts w:ascii="Times New Roman" w:eastAsia="Times New Roman" w:hAnsi="Times New Roman"/>
          <w:sz w:val="28"/>
          <w:szCs w:val="28"/>
        </w:rPr>
        <w:t xml:space="preserve">В соответствии с положениями статей 36,37,44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D60175">
        <w:rPr>
          <w:rFonts w:ascii="Times New Roman" w:eastAsia="Times New Roman" w:hAnsi="Times New Roman"/>
          <w:sz w:val="28"/>
          <w:szCs w:val="28"/>
        </w:rPr>
        <w:t>Зеленовское</w:t>
      </w:r>
      <w:proofErr w:type="spellEnd"/>
      <w:r w:rsidRPr="00D60175">
        <w:rPr>
          <w:rFonts w:ascii="Times New Roman" w:eastAsia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 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60175" w:rsidRPr="00D60175" w:rsidRDefault="00D60175" w:rsidP="00323225">
      <w:pPr>
        <w:pStyle w:val="a3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D60175">
        <w:rPr>
          <w:rFonts w:ascii="Times New Roman" w:hAnsi="Times New Roman"/>
          <w:b/>
          <w:noProof/>
          <w:sz w:val="28"/>
          <w:szCs w:val="28"/>
        </w:rPr>
        <w:t>ЗЕЛЕНОВСКИЙ СЕЛЬ</w:t>
      </w:r>
      <w:bookmarkStart w:id="0" w:name="_GoBack"/>
      <w:bookmarkEnd w:id="0"/>
      <w:r w:rsidRPr="00D60175">
        <w:rPr>
          <w:rFonts w:ascii="Times New Roman" w:hAnsi="Times New Roman"/>
          <w:b/>
          <w:noProof/>
          <w:sz w:val="28"/>
          <w:szCs w:val="28"/>
        </w:rPr>
        <w:t>СКИЙ СОВЕТ РЕШИЛ: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60175">
        <w:rPr>
          <w:rFonts w:ascii="Times New Roman" w:hAnsi="Times New Roman"/>
          <w:b/>
          <w:noProof/>
          <w:sz w:val="28"/>
          <w:szCs w:val="28"/>
        </w:rPr>
        <w:t>1. Внести в Устав муниципального образования Зеленовское сельское поселение Бахчисарайского района Республики Крым следующие изменения: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60175">
        <w:rPr>
          <w:rFonts w:ascii="Times New Roman" w:hAnsi="Times New Roman"/>
          <w:b/>
          <w:noProof/>
          <w:sz w:val="28"/>
          <w:szCs w:val="28"/>
        </w:rPr>
        <w:t>Статью 43 Устава дополнить пунктом 7 следующего содержания: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  <w:r w:rsidRPr="00D60175">
        <w:rPr>
          <w:rFonts w:ascii="Times New Roman" w:hAnsi="Times New Roman"/>
          <w:noProof/>
          <w:sz w:val="28"/>
          <w:szCs w:val="28"/>
        </w:rPr>
        <w:t>«7) «В случае временного отсутствия предсседателя сельского совета – главы администрации сельского поселения его обязанности как главы муниципального образования – председателя сельского совета исполняет - депутат работающий на постоянной основе, а обязанности главы администрации сельского поселения исполняет ведущий специалист по муниципальному имуществу, землеустройству и территориальному планированию».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60175">
        <w:rPr>
          <w:rFonts w:ascii="Times New Roman" w:hAnsi="Times New Roman"/>
          <w:b/>
          <w:noProof/>
          <w:sz w:val="28"/>
          <w:szCs w:val="28"/>
        </w:rPr>
        <w:t>Статью 55 Устава изложить в новой редакции редакции: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D60175">
        <w:rPr>
          <w:rFonts w:ascii="Times New Roman" w:hAnsi="Times New Roman"/>
          <w:noProof/>
          <w:sz w:val="28"/>
          <w:szCs w:val="28"/>
        </w:rPr>
        <w:t>«</w:t>
      </w:r>
      <w:r w:rsidRPr="00D60175">
        <w:rPr>
          <w:rFonts w:ascii="Times New Roman" w:hAnsi="Times New Roman"/>
          <w:b/>
          <w:sz w:val="28"/>
          <w:szCs w:val="28"/>
          <w:lang w:eastAsia="zh-CN"/>
        </w:rPr>
        <w:t>Статья 55. Дополнительные социальные гарантии в связи с прекращением полномочий (в том числе досрочно) депутата, члена выборного органа местного самоуправления, выборного должностного лица местного самоуправления»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 w:rsidRPr="00D60175">
        <w:rPr>
          <w:rFonts w:ascii="Times New Roman" w:hAnsi="Times New Roman"/>
          <w:sz w:val="28"/>
          <w:szCs w:val="28"/>
          <w:lang w:eastAsia="ar-SA"/>
        </w:rPr>
        <w:lastRenderedPageBreak/>
        <w:tab/>
        <w:t>Депутату, члену выборного органа местного самоуправления, выборному должностному лицу местного самоуправления в связи с прекращением полномочий (в том числе досрочно) гарантируется единовременная денежная выплата на день прекращения полномочий в размере согласно решению Зеленовского сельского совета.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60175">
        <w:rPr>
          <w:rFonts w:ascii="Times New Roman" w:hAnsi="Times New Roman"/>
          <w:sz w:val="28"/>
          <w:szCs w:val="28"/>
          <w:lang w:eastAsia="ar-SA"/>
        </w:rPr>
        <w:tab/>
      </w:r>
      <w:r w:rsidRPr="00D60175">
        <w:rPr>
          <w:rFonts w:ascii="Times New Roman" w:hAnsi="Times New Roman"/>
          <w:color w:val="000000"/>
          <w:sz w:val="28"/>
          <w:szCs w:val="28"/>
          <w:lang w:eastAsia="ar-SA"/>
        </w:rPr>
        <w:t>Указанная гарантия устанавливается только в отношении лиц, осуществляющих полномочия депутата, члена выборного органа местного самоуправления,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 абзацем седьмым части 16 статьи 35, пунктами 2.1,3,6-9 части 6, частью 6.1 статьи 36, частью 7.1, пунктами 5-8 части 10, частью 10.1 статьи 40, частями 1 и 2 статьи 73 Федерального закона от 06.10.2003 № 131-ФЗ «Об общих принципах организации местного самоуправления в Российской Федерации».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60175">
        <w:rPr>
          <w:rFonts w:ascii="Times New Roman" w:hAnsi="Times New Roman"/>
          <w:color w:val="000000"/>
          <w:sz w:val="28"/>
          <w:szCs w:val="28"/>
          <w:lang w:eastAsia="ar-SA"/>
        </w:rPr>
        <w:t>2. Председателю Зеленовского сельского совета - главе администрации Зеленовского сельского поселения Бахчисарайского района Республики Крым Грибковой В.Н.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60175">
        <w:rPr>
          <w:rFonts w:ascii="Times New Roman" w:hAnsi="Times New Roman"/>
          <w:color w:val="000000"/>
          <w:sz w:val="28"/>
          <w:szCs w:val="28"/>
          <w:lang w:eastAsia="ar-SA"/>
        </w:rPr>
        <w:t>3. После государственной регистрации обнародовать настоящее решение путем размещения на информационном стенде в административном здании Зеленовского сельского совета Бахчисарайского района Республики Крым.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60175">
        <w:rPr>
          <w:rFonts w:ascii="Times New Roman" w:hAnsi="Times New Roman"/>
          <w:noProof/>
          <w:sz w:val="28"/>
          <w:szCs w:val="28"/>
        </w:rPr>
        <w:t>4. Данное решение вступает в силу после официального его опубликования (обнародования).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noProof/>
          <w:sz w:val="28"/>
          <w:szCs w:val="28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>Председатель Зеленовского сельского совета -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 xml:space="preserve">глава администрации Зеленовского </w:t>
      </w: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0175">
        <w:rPr>
          <w:rFonts w:ascii="Times New Roman" w:hAnsi="Times New Roman"/>
          <w:sz w:val="28"/>
          <w:szCs w:val="28"/>
        </w:rPr>
        <w:t xml:space="preserve">сельского поселения _________________________________________ В.Н. </w:t>
      </w:r>
      <w:proofErr w:type="spellStart"/>
      <w:r w:rsidRPr="00D60175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Pr="00D60175" w:rsidRDefault="00D60175" w:rsidP="00D6017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60175" w:rsidRDefault="00D60175" w:rsidP="00D6017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C4D70" w:rsidRDefault="00323225"/>
    <w:sectPr w:rsidR="003C4D70" w:rsidSect="00D601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0"/>
    <w:rsid w:val="000B0D79"/>
    <w:rsid w:val="00323225"/>
    <w:rsid w:val="00D40440"/>
    <w:rsid w:val="00D60175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622B-8AE5-4496-8A03-9BBD0464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17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1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2019-06-07T13:01:00Z</dcterms:created>
  <dcterms:modified xsi:type="dcterms:W3CDTF">2019-06-07T13:02:00Z</dcterms:modified>
</cp:coreProperties>
</file>