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CEF" w:rsidRDefault="00084CEF" w:rsidP="00084CEF">
      <w:pPr>
        <w:pStyle w:val="a4"/>
        <w:jc w:val="center"/>
        <w:rPr>
          <w:sz w:val="28"/>
          <w:szCs w:val="28"/>
        </w:rPr>
      </w:pPr>
      <w:r>
        <w:rPr>
          <w:noProof/>
          <w:sz w:val="28"/>
          <w:szCs w:val="28"/>
        </w:rPr>
        <w:drawing>
          <wp:inline distT="0" distB="0" distL="0" distR="0">
            <wp:extent cx="60007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solidFill>
                      <a:srgbClr val="FFFFFF"/>
                    </a:solidFill>
                    <a:ln>
                      <a:noFill/>
                    </a:ln>
                  </pic:spPr>
                </pic:pic>
              </a:graphicData>
            </a:graphic>
          </wp:inline>
        </w:drawing>
      </w:r>
    </w:p>
    <w:p w:rsidR="00084CEF" w:rsidRDefault="00084CEF" w:rsidP="00084CEF">
      <w:pPr>
        <w:pStyle w:val="a4"/>
        <w:jc w:val="center"/>
        <w:rPr>
          <w:b/>
          <w:sz w:val="28"/>
          <w:szCs w:val="28"/>
        </w:rPr>
      </w:pPr>
      <w:r>
        <w:rPr>
          <w:b/>
          <w:sz w:val="28"/>
          <w:szCs w:val="28"/>
        </w:rPr>
        <w:t>РЕСПУБЛИКА КРЫМ</w:t>
      </w:r>
    </w:p>
    <w:p w:rsidR="00084CEF" w:rsidRDefault="00084CEF" w:rsidP="00084CEF">
      <w:pPr>
        <w:pStyle w:val="a4"/>
        <w:jc w:val="center"/>
        <w:rPr>
          <w:b/>
          <w:sz w:val="28"/>
          <w:szCs w:val="28"/>
        </w:rPr>
      </w:pPr>
      <w:r>
        <w:rPr>
          <w:b/>
          <w:sz w:val="28"/>
          <w:szCs w:val="28"/>
        </w:rPr>
        <w:t>БАХЧИСАРАЙСКИЙ РАЙОН</w:t>
      </w:r>
    </w:p>
    <w:p w:rsidR="00084CEF" w:rsidRDefault="00084CEF" w:rsidP="00084CEF">
      <w:pPr>
        <w:pStyle w:val="a4"/>
        <w:jc w:val="center"/>
        <w:rPr>
          <w:b/>
          <w:sz w:val="28"/>
          <w:szCs w:val="28"/>
        </w:rPr>
      </w:pPr>
      <w:r>
        <w:rPr>
          <w:b/>
          <w:sz w:val="28"/>
          <w:szCs w:val="28"/>
        </w:rPr>
        <w:t>ЗЕЛЕНОВСКИЙ СЕЛЬСКИЙ СОВЕТ</w:t>
      </w:r>
    </w:p>
    <w:p w:rsidR="00084CEF" w:rsidRDefault="00084CEF" w:rsidP="00084CEF">
      <w:pPr>
        <w:pStyle w:val="a4"/>
        <w:jc w:val="center"/>
        <w:rPr>
          <w:b/>
          <w:sz w:val="28"/>
          <w:szCs w:val="28"/>
        </w:rPr>
      </w:pPr>
    </w:p>
    <w:p w:rsidR="00084CEF" w:rsidRDefault="00084CEF" w:rsidP="00084CEF">
      <w:pPr>
        <w:pStyle w:val="a4"/>
        <w:jc w:val="center"/>
        <w:rPr>
          <w:b/>
          <w:sz w:val="28"/>
          <w:szCs w:val="28"/>
        </w:rPr>
      </w:pPr>
      <w:r>
        <w:rPr>
          <w:b/>
          <w:sz w:val="28"/>
          <w:szCs w:val="28"/>
        </w:rPr>
        <w:t>47 сессия 1 созыва</w:t>
      </w:r>
    </w:p>
    <w:p w:rsidR="00084CEF" w:rsidRDefault="00084CEF" w:rsidP="00084CEF">
      <w:pPr>
        <w:pStyle w:val="a4"/>
        <w:jc w:val="center"/>
        <w:rPr>
          <w:b/>
          <w:sz w:val="28"/>
          <w:szCs w:val="28"/>
        </w:rPr>
      </w:pPr>
    </w:p>
    <w:p w:rsidR="00084CEF" w:rsidRDefault="00084CEF" w:rsidP="00084CEF">
      <w:pPr>
        <w:pStyle w:val="a4"/>
        <w:jc w:val="center"/>
        <w:rPr>
          <w:b/>
          <w:sz w:val="28"/>
          <w:szCs w:val="28"/>
        </w:rPr>
      </w:pPr>
      <w:r>
        <w:rPr>
          <w:b/>
          <w:sz w:val="28"/>
          <w:szCs w:val="28"/>
        </w:rPr>
        <w:t>РЕШЕНИЕ № 274</w:t>
      </w:r>
    </w:p>
    <w:p w:rsidR="00084CEF" w:rsidRDefault="00084CEF" w:rsidP="00084CEF">
      <w:pPr>
        <w:pStyle w:val="a4"/>
        <w:jc w:val="both"/>
        <w:rPr>
          <w:sz w:val="28"/>
          <w:szCs w:val="28"/>
        </w:rPr>
      </w:pPr>
      <w:r>
        <w:rPr>
          <w:sz w:val="28"/>
          <w:szCs w:val="28"/>
        </w:rPr>
        <w:t xml:space="preserve">12 ноября 2018 года </w:t>
      </w:r>
    </w:p>
    <w:p w:rsidR="00084CEF" w:rsidRDefault="00084CEF" w:rsidP="00084CEF">
      <w:pPr>
        <w:pStyle w:val="a4"/>
        <w:jc w:val="both"/>
        <w:rPr>
          <w:sz w:val="28"/>
          <w:szCs w:val="28"/>
        </w:rPr>
      </w:pPr>
      <w:r>
        <w:rPr>
          <w:sz w:val="28"/>
          <w:szCs w:val="28"/>
        </w:rPr>
        <w:t>с. Зеленое</w:t>
      </w:r>
    </w:p>
    <w:p w:rsidR="00084CEF" w:rsidRDefault="00084CEF" w:rsidP="00084CEF">
      <w:pPr>
        <w:pStyle w:val="a4"/>
        <w:jc w:val="both"/>
        <w:rPr>
          <w:sz w:val="28"/>
          <w:szCs w:val="28"/>
        </w:rPr>
      </w:pPr>
    </w:p>
    <w:p w:rsidR="00084CEF" w:rsidRDefault="00084CEF" w:rsidP="00084CEF">
      <w:pPr>
        <w:pStyle w:val="a4"/>
        <w:jc w:val="both"/>
        <w:rPr>
          <w:sz w:val="28"/>
          <w:szCs w:val="28"/>
        </w:rPr>
      </w:pPr>
      <w:r>
        <w:rPr>
          <w:sz w:val="28"/>
          <w:szCs w:val="28"/>
        </w:rPr>
        <w:t xml:space="preserve">О внесении изменений в Устав </w:t>
      </w:r>
    </w:p>
    <w:p w:rsidR="00084CEF" w:rsidRDefault="00084CEF" w:rsidP="00084CEF">
      <w:pPr>
        <w:pStyle w:val="a4"/>
        <w:jc w:val="both"/>
        <w:rPr>
          <w:sz w:val="28"/>
          <w:szCs w:val="28"/>
        </w:rPr>
      </w:pPr>
      <w:r>
        <w:rPr>
          <w:sz w:val="28"/>
          <w:szCs w:val="28"/>
        </w:rPr>
        <w:t xml:space="preserve">муниципального образования </w:t>
      </w:r>
      <w:proofErr w:type="spellStart"/>
      <w:r>
        <w:rPr>
          <w:sz w:val="28"/>
          <w:szCs w:val="28"/>
        </w:rPr>
        <w:t>Зеленовское</w:t>
      </w:r>
      <w:proofErr w:type="spellEnd"/>
    </w:p>
    <w:p w:rsidR="00084CEF" w:rsidRDefault="00084CEF" w:rsidP="00084CEF">
      <w:pPr>
        <w:pStyle w:val="a4"/>
        <w:jc w:val="both"/>
        <w:rPr>
          <w:sz w:val="28"/>
          <w:szCs w:val="28"/>
        </w:rPr>
      </w:pPr>
      <w:r>
        <w:rPr>
          <w:sz w:val="28"/>
          <w:szCs w:val="28"/>
        </w:rPr>
        <w:t xml:space="preserve">сельское поселение Бахчисарайского района </w:t>
      </w:r>
    </w:p>
    <w:p w:rsidR="00084CEF" w:rsidRDefault="00084CEF" w:rsidP="00084CEF">
      <w:pPr>
        <w:pStyle w:val="a4"/>
        <w:jc w:val="both"/>
        <w:rPr>
          <w:sz w:val="28"/>
          <w:szCs w:val="28"/>
        </w:rPr>
      </w:pPr>
      <w:r>
        <w:rPr>
          <w:sz w:val="28"/>
          <w:szCs w:val="28"/>
        </w:rPr>
        <w:t>Республики Крым</w:t>
      </w:r>
    </w:p>
    <w:p w:rsidR="00084CEF" w:rsidRDefault="00084CEF" w:rsidP="00084CEF">
      <w:pPr>
        <w:pStyle w:val="a4"/>
        <w:jc w:val="both"/>
        <w:rPr>
          <w:sz w:val="28"/>
          <w:szCs w:val="28"/>
        </w:rPr>
      </w:pPr>
    </w:p>
    <w:p w:rsidR="00084CEF" w:rsidRDefault="00084CEF" w:rsidP="00084CEF">
      <w:pPr>
        <w:pStyle w:val="a4"/>
        <w:ind w:firstLine="567"/>
        <w:jc w:val="both"/>
        <w:rPr>
          <w:sz w:val="28"/>
          <w:szCs w:val="28"/>
        </w:rPr>
      </w:pPr>
      <w:r>
        <w:rPr>
          <w:sz w:val="28"/>
          <w:szCs w:val="28"/>
        </w:rPr>
        <w:t xml:space="preserve">На основании Федерального закона от 06.10.2003 года № 131-ФЗ «Об общих принципах организации местного самоуправления в Российской Федерации», Устава муниципального образования </w:t>
      </w:r>
      <w:proofErr w:type="spellStart"/>
      <w:r>
        <w:rPr>
          <w:sz w:val="28"/>
          <w:szCs w:val="28"/>
        </w:rPr>
        <w:t>Зеленовское</w:t>
      </w:r>
      <w:proofErr w:type="spellEnd"/>
      <w:r>
        <w:rPr>
          <w:sz w:val="28"/>
          <w:szCs w:val="28"/>
        </w:rPr>
        <w:t xml:space="preserve"> сельское поселение Бахчисарайского района Республики Крым, принятого решением 3 сессии Зеленовского сельского совета 1 созыва от 19.11.2014 года № 18,</w:t>
      </w:r>
    </w:p>
    <w:p w:rsidR="00084CEF" w:rsidRDefault="00084CEF" w:rsidP="00084CEF">
      <w:pPr>
        <w:pStyle w:val="a4"/>
        <w:jc w:val="both"/>
        <w:rPr>
          <w:sz w:val="28"/>
          <w:szCs w:val="28"/>
        </w:rPr>
      </w:pPr>
    </w:p>
    <w:p w:rsidR="00084CEF" w:rsidRDefault="00084CEF" w:rsidP="00084CEF">
      <w:pPr>
        <w:pStyle w:val="a4"/>
        <w:jc w:val="center"/>
        <w:rPr>
          <w:sz w:val="28"/>
          <w:szCs w:val="28"/>
        </w:rPr>
      </w:pPr>
      <w:r>
        <w:rPr>
          <w:b/>
          <w:sz w:val="28"/>
          <w:szCs w:val="28"/>
        </w:rPr>
        <w:t>ЗЕЛЕНОВСКИЙ СЕЛЬСКИЙ СОВЕТ РЕШИЛ</w:t>
      </w:r>
      <w:r>
        <w:rPr>
          <w:sz w:val="28"/>
          <w:szCs w:val="28"/>
        </w:rPr>
        <w:t>:</w:t>
      </w:r>
    </w:p>
    <w:p w:rsidR="00084CEF" w:rsidRDefault="00084CEF" w:rsidP="00084CEF">
      <w:pPr>
        <w:pStyle w:val="a4"/>
        <w:jc w:val="both"/>
        <w:rPr>
          <w:sz w:val="28"/>
          <w:szCs w:val="28"/>
        </w:rPr>
      </w:pPr>
    </w:p>
    <w:p w:rsidR="00084CEF" w:rsidRDefault="00084CEF" w:rsidP="00084CEF">
      <w:pPr>
        <w:pStyle w:val="a4"/>
        <w:jc w:val="both"/>
        <w:rPr>
          <w:sz w:val="28"/>
          <w:szCs w:val="28"/>
        </w:rPr>
      </w:pPr>
      <w:r>
        <w:rPr>
          <w:sz w:val="28"/>
          <w:szCs w:val="28"/>
        </w:rPr>
        <w:t xml:space="preserve">1. Внести в Устав муниципального образования </w:t>
      </w:r>
      <w:proofErr w:type="spellStart"/>
      <w:r>
        <w:rPr>
          <w:sz w:val="28"/>
          <w:szCs w:val="28"/>
        </w:rPr>
        <w:t>Зеленовское</w:t>
      </w:r>
      <w:proofErr w:type="spellEnd"/>
      <w:r>
        <w:rPr>
          <w:sz w:val="28"/>
          <w:szCs w:val="28"/>
        </w:rPr>
        <w:t xml:space="preserve"> сельское поселение Бахчисарайского района Республики Крым, принятого решением 3 сессии Зеленовского сельского совета 1 созыва от 19.11.2014г. № 18, (далее – Устав) следующие изменения:</w:t>
      </w:r>
    </w:p>
    <w:p w:rsidR="00084CEF" w:rsidRDefault="00084CEF" w:rsidP="00084CEF">
      <w:pPr>
        <w:pStyle w:val="a4"/>
        <w:jc w:val="both"/>
        <w:rPr>
          <w:sz w:val="28"/>
          <w:szCs w:val="28"/>
        </w:rPr>
      </w:pPr>
      <w:r>
        <w:rPr>
          <w:sz w:val="28"/>
          <w:szCs w:val="28"/>
        </w:rPr>
        <w:t>1.1. Пункт 21 части 1 статьи 5 Устава изложить в следующей редакции:</w:t>
      </w:r>
    </w:p>
    <w:p w:rsidR="00084CEF" w:rsidRDefault="00084CEF" w:rsidP="00084CEF">
      <w:pPr>
        <w:pStyle w:val="a4"/>
        <w:jc w:val="both"/>
        <w:rPr>
          <w:sz w:val="28"/>
          <w:szCs w:val="28"/>
        </w:rPr>
      </w:pPr>
      <w:r>
        <w:rPr>
          <w:sz w:val="28"/>
          <w:szCs w:val="28"/>
        </w:rPr>
        <w:t>"21)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084CEF" w:rsidRDefault="00084CEF" w:rsidP="00084CEF">
      <w:pPr>
        <w:pStyle w:val="a4"/>
        <w:jc w:val="both"/>
        <w:rPr>
          <w:sz w:val="28"/>
          <w:szCs w:val="28"/>
        </w:rPr>
      </w:pPr>
      <w:r>
        <w:rPr>
          <w:sz w:val="28"/>
          <w:szCs w:val="28"/>
        </w:rPr>
        <w:t>1.2. Наименование статьи 19 Устава изложить в следующей редакции:</w:t>
      </w:r>
    </w:p>
    <w:p w:rsidR="00084CEF" w:rsidRDefault="00084CEF" w:rsidP="00084CEF">
      <w:pPr>
        <w:pStyle w:val="a4"/>
        <w:jc w:val="both"/>
        <w:rPr>
          <w:sz w:val="28"/>
          <w:szCs w:val="28"/>
        </w:rPr>
      </w:pPr>
      <w:r>
        <w:rPr>
          <w:sz w:val="28"/>
          <w:szCs w:val="28"/>
        </w:rPr>
        <w:t>"Статья 19. Публичные слушания, общественные обсуждения".</w:t>
      </w:r>
    </w:p>
    <w:p w:rsidR="00084CEF" w:rsidRDefault="00084CEF" w:rsidP="00084CEF">
      <w:pPr>
        <w:pStyle w:val="a4"/>
        <w:jc w:val="both"/>
        <w:rPr>
          <w:sz w:val="28"/>
          <w:szCs w:val="28"/>
        </w:rPr>
      </w:pPr>
      <w:r>
        <w:rPr>
          <w:sz w:val="28"/>
          <w:szCs w:val="28"/>
        </w:rPr>
        <w:t>1.3. Пункт 3 части 3 статьи 19 Устава исключить.</w:t>
      </w:r>
    </w:p>
    <w:p w:rsidR="00084CEF" w:rsidRDefault="00084CEF" w:rsidP="00084CEF">
      <w:pPr>
        <w:pStyle w:val="a4"/>
        <w:jc w:val="both"/>
        <w:rPr>
          <w:sz w:val="28"/>
          <w:szCs w:val="28"/>
        </w:rPr>
      </w:pPr>
      <w:r>
        <w:rPr>
          <w:sz w:val="28"/>
          <w:szCs w:val="28"/>
        </w:rPr>
        <w:t>1.4. Статью 19 Устава дополнить частью 11 в следующей редакции:</w:t>
      </w:r>
    </w:p>
    <w:p w:rsidR="00084CEF" w:rsidRDefault="00084CEF" w:rsidP="00084CEF">
      <w:pPr>
        <w:pStyle w:val="a4"/>
        <w:jc w:val="both"/>
        <w:rPr>
          <w:sz w:val="28"/>
          <w:szCs w:val="28"/>
        </w:rPr>
      </w:pPr>
      <w:r>
        <w:rPr>
          <w:sz w:val="28"/>
          <w:szCs w:val="28"/>
        </w:rPr>
        <w:t xml:space="preserve">"11.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w:t>
      </w:r>
      <w:r>
        <w:rPr>
          <w:sz w:val="28"/>
          <w:szCs w:val="28"/>
        </w:rPr>
        <w:lastRenderedPageBreak/>
        <w:t>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rsidR="00084CEF" w:rsidRDefault="00084CEF" w:rsidP="00084CEF">
      <w:pPr>
        <w:pStyle w:val="a4"/>
        <w:jc w:val="both"/>
        <w:rPr>
          <w:sz w:val="28"/>
          <w:szCs w:val="28"/>
        </w:rPr>
      </w:pPr>
      <w:r>
        <w:rPr>
          <w:sz w:val="28"/>
          <w:szCs w:val="28"/>
        </w:rPr>
        <w:t>1.5. Часть 1 статьи 22 Устава изложить в следующей редакции:</w:t>
      </w:r>
    </w:p>
    <w:p w:rsidR="00084CEF" w:rsidRDefault="00084CEF" w:rsidP="00084CEF">
      <w:pPr>
        <w:pStyle w:val="a4"/>
        <w:jc w:val="both"/>
        <w:rPr>
          <w:sz w:val="28"/>
          <w:szCs w:val="28"/>
        </w:rPr>
      </w:pPr>
      <w:r>
        <w:rPr>
          <w:sz w:val="28"/>
          <w:szCs w:val="28"/>
        </w:rPr>
        <w:t>"1. В случаях, предусмотренных Федеральным законом от 6 октября 2003 года № 131-ФЗ «Об общих принципах организации местного самоуправления в Российской Федерации» сход граждан может проводиться:</w:t>
      </w:r>
    </w:p>
    <w:p w:rsidR="00084CEF" w:rsidRDefault="00084CEF" w:rsidP="00084CEF">
      <w:pPr>
        <w:pStyle w:val="a4"/>
        <w:jc w:val="both"/>
        <w:rPr>
          <w:sz w:val="28"/>
          <w:szCs w:val="28"/>
        </w:rPr>
      </w:pPr>
      <w:r>
        <w:rPr>
          <w:sz w:val="28"/>
          <w:szCs w:val="28"/>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084CEF" w:rsidRDefault="00084CEF" w:rsidP="00084CEF">
      <w:pPr>
        <w:pStyle w:val="a4"/>
        <w:jc w:val="both"/>
        <w:rPr>
          <w:sz w:val="28"/>
          <w:szCs w:val="28"/>
        </w:rPr>
      </w:pPr>
      <w:r>
        <w:rPr>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084CEF" w:rsidRDefault="00084CEF" w:rsidP="00084CEF">
      <w:pPr>
        <w:pStyle w:val="a4"/>
        <w:jc w:val="both"/>
        <w:rPr>
          <w:sz w:val="28"/>
          <w:szCs w:val="28"/>
        </w:rPr>
      </w:pPr>
      <w:r>
        <w:rPr>
          <w:sz w:val="28"/>
          <w:szCs w:val="28"/>
        </w:rPr>
        <w:t>1.6. Пункт 16 части 1 статьи 46 Устава изложить в следующей редакции:</w:t>
      </w:r>
    </w:p>
    <w:p w:rsidR="00084CEF" w:rsidRDefault="00084CEF" w:rsidP="00084CEF">
      <w:pPr>
        <w:pStyle w:val="a4"/>
        <w:jc w:val="both"/>
        <w:rPr>
          <w:sz w:val="28"/>
          <w:szCs w:val="28"/>
        </w:rPr>
      </w:pPr>
      <w:r>
        <w:rPr>
          <w:sz w:val="28"/>
          <w:szCs w:val="28"/>
        </w:rPr>
        <w:t>"16)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84CEF" w:rsidRDefault="00084CEF" w:rsidP="00084CEF">
      <w:pPr>
        <w:pStyle w:val="a4"/>
        <w:jc w:val="both"/>
        <w:rPr>
          <w:sz w:val="28"/>
          <w:szCs w:val="28"/>
        </w:rPr>
      </w:pPr>
      <w:r>
        <w:rPr>
          <w:sz w:val="28"/>
          <w:szCs w:val="28"/>
        </w:rPr>
        <w:t>1.7. Статью 46 Устава дополнить частью 4 в следующей редакции:</w:t>
      </w:r>
    </w:p>
    <w:p w:rsidR="00084CEF" w:rsidRDefault="00084CEF" w:rsidP="00084CEF">
      <w:pPr>
        <w:pStyle w:val="a4"/>
        <w:jc w:val="both"/>
        <w:rPr>
          <w:sz w:val="28"/>
          <w:szCs w:val="28"/>
        </w:rPr>
      </w:pPr>
      <w:r>
        <w:rPr>
          <w:sz w:val="28"/>
          <w:szCs w:val="28"/>
        </w:rPr>
        <w:t>"4.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084CEF" w:rsidRDefault="00084CEF" w:rsidP="00084CEF">
      <w:pPr>
        <w:pStyle w:val="a4"/>
        <w:jc w:val="both"/>
        <w:rPr>
          <w:sz w:val="28"/>
          <w:szCs w:val="28"/>
        </w:rPr>
      </w:pPr>
      <w:r>
        <w:rPr>
          <w:sz w:val="28"/>
          <w:szCs w:val="28"/>
        </w:rPr>
        <w:t>1.8. Пункт 1 части 1 статьи 49 Устава изложить в следующей редакции:</w:t>
      </w:r>
    </w:p>
    <w:p w:rsidR="00084CEF" w:rsidRDefault="00084CEF" w:rsidP="00084CEF">
      <w:pPr>
        <w:pStyle w:val="a4"/>
        <w:jc w:val="both"/>
        <w:rPr>
          <w:sz w:val="28"/>
          <w:szCs w:val="28"/>
        </w:rPr>
      </w:pPr>
      <w:r>
        <w:rPr>
          <w:sz w:val="28"/>
          <w:szCs w:val="28"/>
        </w:rPr>
        <w:t>"1) в области планирования, бюджета, финансов и учета:</w:t>
      </w:r>
    </w:p>
    <w:p w:rsidR="00084CEF" w:rsidRDefault="00084CEF" w:rsidP="00084CEF">
      <w:pPr>
        <w:pStyle w:val="a4"/>
        <w:jc w:val="both"/>
        <w:rPr>
          <w:sz w:val="28"/>
          <w:szCs w:val="28"/>
        </w:rPr>
      </w:pPr>
      <w:r>
        <w:rPr>
          <w:sz w:val="28"/>
          <w:szCs w:val="28"/>
        </w:rPr>
        <w:t xml:space="preserve">- разрабатывает проект бюджета Поселения, проект стратегии социально-экономического развития Поселения; </w:t>
      </w:r>
    </w:p>
    <w:p w:rsidR="00084CEF" w:rsidRDefault="00084CEF" w:rsidP="00084CEF">
      <w:pPr>
        <w:pStyle w:val="a4"/>
        <w:jc w:val="both"/>
        <w:rPr>
          <w:sz w:val="28"/>
          <w:szCs w:val="28"/>
        </w:rPr>
      </w:pPr>
      <w:r>
        <w:rPr>
          <w:sz w:val="28"/>
          <w:szCs w:val="28"/>
        </w:rPr>
        <w:lastRenderedPageBreak/>
        <w:t xml:space="preserve">- обеспечивает исполнение бюджета Поселения, организует выполнение стратегии социально-экономического развития Поселения; </w:t>
      </w:r>
    </w:p>
    <w:p w:rsidR="00084CEF" w:rsidRDefault="00084CEF" w:rsidP="00084CEF">
      <w:pPr>
        <w:pStyle w:val="a4"/>
        <w:jc w:val="both"/>
        <w:rPr>
          <w:sz w:val="28"/>
          <w:szCs w:val="28"/>
        </w:rPr>
      </w:pPr>
      <w:r>
        <w:rPr>
          <w:sz w:val="28"/>
          <w:szCs w:val="28"/>
        </w:rPr>
        <w:t>- готовит отчет об исполнении бюджета Поселения;</w:t>
      </w:r>
    </w:p>
    <w:p w:rsidR="00084CEF" w:rsidRDefault="00084CEF" w:rsidP="00084CEF">
      <w:pPr>
        <w:pStyle w:val="a4"/>
        <w:jc w:val="both"/>
        <w:rPr>
          <w:sz w:val="28"/>
          <w:szCs w:val="28"/>
        </w:rPr>
      </w:pPr>
      <w:r>
        <w:rPr>
          <w:sz w:val="28"/>
          <w:szCs w:val="28"/>
        </w:rPr>
        <w:t>-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84CEF" w:rsidRDefault="00084CEF" w:rsidP="00084CEF">
      <w:pPr>
        <w:pStyle w:val="a4"/>
        <w:jc w:val="both"/>
        <w:rPr>
          <w:sz w:val="28"/>
          <w:szCs w:val="28"/>
        </w:rPr>
      </w:pPr>
      <w:r>
        <w:rPr>
          <w:sz w:val="28"/>
          <w:szCs w:val="28"/>
        </w:rPr>
        <w:t>1.9. Абзац 11 пункта 4 части 1 статьи 49 Устава исключить.</w:t>
      </w:r>
    </w:p>
    <w:p w:rsidR="00084CEF" w:rsidRDefault="00084CEF" w:rsidP="00084CEF">
      <w:pPr>
        <w:pStyle w:val="a4"/>
        <w:jc w:val="both"/>
        <w:rPr>
          <w:sz w:val="28"/>
          <w:szCs w:val="28"/>
        </w:rPr>
      </w:pPr>
      <w:r>
        <w:rPr>
          <w:sz w:val="28"/>
          <w:szCs w:val="28"/>
        </w:rPr>
        <w:t>1.10. Абзац 3 пункта 7 части 1 статьи 49 Устава изложить в следующей редакции:</w:t>
      </w:r>
    </w:p>
    <w:p w:rsidR="00084CEF" w:rsidRDefault="00084CEF" w:rsidP="00084CEF">
      <w:pPr>
        <w:pStyle w:val="a4"/>
        <w:jc w:val="both"/>
        <w:rPr>
          <w:sz w:val="28"/>
          <w:szCs w:val="28"/>
        </w:rPr>
      </w:pPr>
      <w:r>
        <w:rPr>
          <w:sz w:val="28"/>
          <w:szCs w:val="28"/>
        </w:rPr>
        <w:t>"- организует деятельность по благоустройству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084CEF" w:rsidRDefault="00084CEF" w:rsidP="00084CEF">
      <w:pPr>
        <w:pStyle w:val="a4"/>
        <w:jc w:val="both"/>
        <w:rPr>
          <w:sz w:val="28"/>
          <w:szCs w:val="28"/>
        </w:rPr>
      </w:pPr>
      <w:r>
        <w:rPr>
          <w:sz w:val="28"/>
          <w:szCs w:val="28"/>
        </w:rPr>
        <w:t>1.12. Часть 2 статьи 49 Устава дополнить абзацами в следующей редакции:</w:t>
      </w:r>
    </w:p>
    <w:p w:rsidR="00084CEF" w:rsidRDefault="00084CEF" w:rsidP="00084CEF">
      <w:pPr>
        <w:pStyle w:val="a4"/>
        <w:jc w:val="both"/>
        <w:rPr>
          <w:sz w:val="28"/>
          <w:szCs w:val="28"/>
        </w:rPr>
      </w:pPr>
      <w:r>
        <w:rPr>
          <w:sz w:val="28"/>
          <w:szCs w:val="28"/>
        </w:rPr>
        <w:t>"- осуществляет мероприятия по отлову и содержанию безнадзорных животных, обитающих на территории поселения;</w:t>
      </w:r>
    </w:p>
    <w:p w:rsidR="00084CEF" w:rsidRDefault="00084CEF" w:rsidP="00084CEF">
      <w:pPr>
        <w:pStyle w:val="a4"/>
        <w:jc w:val="both"/>
        <w:rPr>
          <w:sz w:val="28"/>
          <w:szCs w:val="28"/>
        </w:rPr>
      </w:pPr>
      <w:r>
        <w:rPr>
          <w:sz w:val="28"/>
          <w:szCs w:val="28"/>
        </w:rPr>
        <w:t>- осуществляет мероприятия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84CEF" w:rsidRDefault="00084CEF" w:rsidP="00084CEF">
      <w:pPr>
        <w:pStyle w:val="a4"/>
        <w:jc w:val="both"/>
        <w:rPr>
          <w:sz w:val="28"/>
          <w:szCs w:val="28"/>
        </w:rPr>
      </w:pPr>
      <w:r>
        <w:rPr>
          <w:sz w:val="28"/>
          <w:szCs w:val="28"/>
        </w:rPr>
        <w:t>- 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84CEF" w:rsidRDefault="00084CEF" w:rsidP="00084CEF">
      <w:pPr>
        <w:pStyle w:val="a4"/>
        <w:jc w:val="both"/>
        <w:rPr>
          <w:sz w:val="28"/>
          <w:szCs w:val="28"/>
        </w:rPr>
      </w:pPr>
      <w:r>
        <w:rPr>
          <w:sz w:val="28"/>
          <w:szCs w:val="28"/>
        </w:rPr>
        <w:t>1.14. Часть 8 статьи 74 Устава изложить в следующей редакции:</w:t>
      </w:r>
    </w:p>
    <w:p w:rsidR="00084CEF" w:rsidRDefault="00084CEF" w:rsidP="00084CEF">
      <w:pPr>
        <w:pStyle w:val="a4"/>
        <w:jc w:val="both"/>
        <w:rPr>
          <w:sz w:val="28"/>
          <w:szCs w:val="28"/>
        </w:rPr>
      </w:pPr>
      <w:r>
        <w:rPr>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(обнародованию).".</w:t>
      </w:r>
    </w:p>
    <w:p w:rsidR="00084CEF" w:rsidRDefault="00084CEF" w:rsidP="00084CEF">
      <w:pPr>
        <w:pStyle w:val="a4"/>
        <w:jc w:val="both"/>
        <w:rPr>
          <w:sz w:val="28"/>
          <w:szCs w:val="28"/>
        </w:rPr>
      </w:pPr>
      <w:r>
        <w:rPr>
          <w:sz w:val="28"/>
          <w:szCs w:val="28"/>
        </w:rPr>
        <w:t>1.15. Статью 78 Устава изложить в следующей редакции:</w:t>
      </w:r>
    </w:p>
    <w:p w:rsidR="00084CEF" w:rsidRDefault="00084CEF" w:rsidP="00084CEF">
      <w:pPr>
        <w:pStyle w:val="a4"/>
        <w:jc w:val="both"/>
        <w:rPr>
          <w:sz w:val="28"/>
          <w:szCs w:val="28"/>
        </w:rPr>
      </w:pPr>
      <w:r>
        <w:rPr>
          <w:sz w:val="28"/>
          <w:szCs w:val="28"/>
        </w:rPr>
        <w:t xml:space="preserve">"Статья 78. Средства самообложения граждан Поселения </w:t>
      </w:r>
    </w:p>
    <w:p w:rsidR="00084CEF" w:rsidRDefault="00084CEF" w:rsidP="00084CEF">
      <w:pPr>
        <w:pStyle w:val="a4"/>
        <w:jc w:val="both"/>
        <w:rPr>
          <w:sz w:val="28"/>
          <w:szCs w:val="28"/>
        </w:rPr>
      </w:pPr>
      <w:r>
        <w:rPr>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входящего в состав поселения) и для которых размер платежей может быть уменьшен.</w:t>
      </w:r>
    </w:p>
    <w:p w:rsidR="00084CEF" w:rsidRDefault="00084CEF" w:rsidP="00084CEF">
      <w:pPr>
        <w:pStyle w:val="a4"/>
        <w:jc w:val="both"/>
        <w:rPr>
          <w:sz w:val="28"/>
          <w:szCs w:val="28"/>
        </w:rPr>
      </w:pPr>
      <w:r>
        <w:rPr>
          <w:sz w:val="28"/>
          <w:szCs w:val="28"/>
        </w:rPr>
        <w:t xml:space="preserve">2. Вопросы введения и использования указанных в части 1 настоящей статьи разовых платежей граждан решаются на местном референдуме, а в случае, предусмотренном пунктом 4.1. части 1 статьи 25.1 Федерального закона от 06.10.2003 года № 131-ФЗ «Об общих принципах организации местного самоуправления в Российской </w:t>
      </w:r>
      <w:r>
        <w:rPr>
          <w:sz w:val="28"/>
          <w:szCs w:val="28"/>
        </w:rPr>
        <w:lastRenderedPageBreak/>
        <w:t>Федерации настоящего Устава, на сходе граждан».</w:t>
      </w:r>
    </w:p>
    <w:p w:rsidR="00084CEF" w:rsidRDefault="00084CEF" w:rsidP="00084CEF">
      <w:pPr>
        <w:pStyle w:val="a4"/>
        <w:jc w:val="both"/>
        <w:rPr>
          <w:sz w:val="28"/>
          <w:szCs w:val="28"/>
        </w:rPr>
      </w:pPr>
      <w:r>
        <w:rPr>
          <w:sz w:val="28"/>
          <w:szCs w:val="28"/>
        </w:rPr>
        <w:t>2. Направить настоящее решение в Управление Министерства юстиции Российской Федерации по Республике Крым для государственной регистрации.</w:t>
      </w:r>
    </w:p>
    <w:p w:rsidR="00084CEF" w:rsidRDefault="00084CEF" w:rsidP="00084CEF">
      <w:pPr>
        <w:pStyle w:val="a4"/>
        <w:jc w:val="both"/>
        <w:rPr>
          <w:sz w:val="28"/>
          <w:szCs w:val="28"/>
        </w:rPr>
      </w:pPr>
      <w:r>
        <w:rPr>
          <w:sz w:val="28"/>
          <w:szCs w:val="28"/>
        </w:rPr>
        <w:t>3. После государственной регистрации опубликовать (обнародовать) настоящее решение на информационном стенде администрации Зеленовского сельского поселения.</w:t>
      </w:r>
    </w:p>
    <w:p w:rsidR="00084CEF" w:rsidRDefault="00084CEF" w:rsidP="00084CEF">
      <w:pPr>
        <w:pStyle w:val="a4"/>
        <w:jc w:val="both"/>
        <w:rPr>
          <w:sz w:val="28"/>
          <w:szCs w:val="28"/>
        </w:rPr>
      </w:pPr>
      <w:r>
        <w:rPr>
          <w:sz w:val="28"/>
          <w:szCs w:val="28"/>
        </w:rPr>
        <w:t>4. Настоящее решение вступает в силу после его официального опубликования (обнародования).</w:t>
      </w:r>
    </w:p>
    <w:p w:rsidR="00084CEF" w:rsidRDefault="00084CEF" w:rsidP="00084CEF">
      <w:pPr>
        <w:pStyle w:val="a4"/>
        <w:jc w:val="both"/>
        <w:rPr>
          <w:sz w:val="28"/>
          <w:szCs w:val="28"/>
        </w:rPr>
      </w:pPr>
      <w:r>
        <w:rPr>
          <w:sz w:val="28"/>
          <w:szCs w:val="28"/>
        </w:rPr>
        <w:t>5. Контроль за исполнением настоящего решения оставляю за собой.</w:t>
      </w:r>
    </w:p>
    <w:p w:rsidR="00084CEF" w:rsidRDefault="00084CEF" w:rsidP="00084CEF">
      <w:pPr>
        <w:pStyle w:val="a4"/>
        <w:jc w:val="both"/>
        <w:rPr>
          <w:sz w:val="28"/>
          <w:szCs w:val="28"/>
        </w:rPr>
      </w:pPr>
    </w:p>
    <w:p w:rsidR="00084CEF" w:rsidRDefault="00084CEF" w:rsidP="00084CEF">
      <w:pPr>
        <w:pStyle w:val="a4"/>
        <w:jc w:val="both"/>
        <w:rPr>
          <w:sz w:val="28"/>
          <w:szCs w:val="28"/>
        </w:rPr>
      </w:pPr>
    </w:p>
    <w:p w:rsidR="00084CEF" w:rsidRDefault="00084CEF" w:rsidP="00084CEF">
      <w:pPr>
        <w:pStyle w:val="a4"/>
        <w:jc w:val="both"/>
        <w:rPr>
          <w:sz w:val="28"/>
          <w:szCs w:val="28"/>
        </w:rPr>
      </w:pPr>
      <w:r>
        <w:rPr>
          <w:sz w:val="28"/>
          <w:szCs w:val="28"/>
        </w:rPr>
        <w:t xml:space="preserve">Председатель Зеленовского сельского совета – </w:t>
      </w:r>
    </w:p>
    <w:p w:rsidR="00084CEF" w:rsidRDefault="00084CEF" w:rsidP="00084CEF">
      <w:pPr>
        <w:pStyle w:val="a4"/>
        <w:jc w:val="both"/>
        <w:rPr>
          <w:sz w:val="28"/>
          <w:szCs w:val="28"/>
        </w:rPr>
      </w:pPr>
      <w:r>
        <w:rPr>
          <w:sz w:val="28"/>
          <w:szCs w:val="28"/>
        </w:rPr>
        <w:t xml:space="preserve">глава администрации Зеленовского сельского поселения </w:t>
      </w:r>
      <w:r>
        <w:rPr>
          <w:sz w:val="28"/>
          <w:szCs w:val="28"/>
        </w:rPr>
        <w:tab/>
      </w:r>
      <w:r>
        <w:rPr>
          <w:sz w:val="28"/>
          <w:szCs w:val="28"/>
        </w:rPr>
        <w:tab/>
        <w:t xml:space="preserve"> В.Н. </w:t>
      </w:r>
      <w:proofErr w:type="spellStart"/>
      <w:r>
        <w:rPr>
          <w:sz w:val="28"/>
          <w:szCs w:val="28"/>
        </w:rPr>
        <w:t>Грибкова</w:t>
      </w:r>
      <w:proofErr w:type="spellEnd"/>
    </w:p>
    <w:p w:rsidR="00084CEF" w:rsidRDefault="00084CEF" w:rsidP="00084CEF">
      <w:pPr>
        <w:spacing w:after="0" w:line="240" w:lineRule="auto"/>
        <w:jc w:val="right"/>
        <w:rPr>
          <w:rFonts w:ascii="Times New Roman" w:hAnsi="Times New Roman" w:cs="Times New Roman"/>
          <w:sz w:val="28"/>
          <w:szCs w:val="28"/>
        </w:rPr>
      </w:pPr>
    </w:p>
    <w:p w:rsidR="00084CEF" w:rsidRDefault="00084CEF" w:rsidP="00084CEF">
      <w:pPr>
        <w:spacing w:after="0" w:line="240" w:lineRule="auto"/>
        <w:jc w:val="center"/>
        <w:rPr>
          <w:rFonts w:ascii="Times New Roman" w:hAnsi="Times New Roman" w:cs="Times New Roman"/>
          <w:b/>
          <w:sz w:val="28"/>
          <w:szCs w:val="28"/>
        </w:rPr>
      </w:pPr>
    </w:p>
    <w:p w:rsidR="003C4D70" w:rsidRPr="00084CEF" w:rsidRDefault="00084CEF" w:rsidP="00084CEF">
      <w:pPr>
        <w:rPr>
          <w:sz w:val="28"/>
          <w:szCs w:val="28"/>
        </w:rPr>
      </w:pPr>
      <w:bookmarkStart w:id="0" w:name="_GoBack"/>
      <w:bookmarkEnd w:id="0"/>
    </w:p>
    <w:sectPr w:rsidR="003C4D70" w:rsidRPr="00084CEF" w:rsidSect="00084CE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47"/>
    <w:rsid w:val="00084CEF"/>
    <w:rsid w:val="000B0D79"/>
    <w:rsid w:val="00315847"/>
    <w:rsid w:val="00D6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F78F5-056A-49E4-806C-A9F47D38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CE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084CEF"/>
    <w:rPr>
      <w:rFonts w:ascii="Times New Roman" w:eastAsia="Times New Roman" w:hAnsi="Times New Roman" w:cs="Times New Roman"/>
      <w:sz w:val="20"/>
      <w:szCs w:val="20"/>
      <w:lang w:eastAsia="ru-RU"/>
    </w:rPr>
  </w:style>
  <w:style w:type="paragraph" w:styleId="a4">
    <w:name w:val="No Spacing"/>
    <w:link w:val="a3"/>
    <w:qFormat/>
    <w:rsid w:val="00084CE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84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1268</Words>
  <Characters>7232</Characters>
  <Application>Microsoft Office Word</Application>
  <DocSecurity>0</DocSecurity>
  <Lines>60</Lines>
  <Paragraphs>16</Paragraphs>
  <ScaleCrop>false</ScaleCrop>
  <Company/>
  <LinksUpToDate>false</LinksUpToDate>
  <CharactersWithSpaces>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2019-06-07T13:16:00Z</dcterms:created>
  <dcterms:modified xsi:type="dcterms:W3CDTF">2019-06-07T13:16:00Z</dcterms:modified>
</cp:coreProperties>
</file>