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854" w:rsidRDefault="001E6854" w:rsidP="001E685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338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A536AF" wp14:editId="332FAFEA">
            <wp:extent cx="6477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854" w:rsidRPr="00C33840" w:rsidRDefault="001E6854" w:rsidP="001E685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C33840">
        <w:rPr>
          <w:rFonts w:ascii="Times New Roman" w:hAnsi="Times New Roman" w:cs="Times New Roman"/>
          <w:b/>
          <w:sz w:val="28"/>
          <w:szCs w:val="28"/>
          <w:lang w:eastAsia="ar-SA"/>
        </w:rPr>
        <w:t>РЕСПУБЛИКА КРЫМ</w:t>
      </w:r>
    </w:p>
    <w:p w:rsidR="001E6854" w:rsidRPr="00C33840" w:rsidRDefault="001E6854" w:rsidP="001E685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C33840">
        <w:rPr>
          <w:rFonts w:ascii="Times New Roman" w:hAnsi="Times New Roman" w:cs="Times New Roman"/>
          <w:b/>
          <w:sz w:val="28"/>
          <w:szCs w:val="28"/>
          <w:lang w:eastAsia="ar-SA"/>
        </w:rPr>
        <w:t>БАХЧИСАРАЙСКИЙ РАЙОН</w:t>
      </w:r>
    </w:p>
    <w:p w:rsidR="001E6854" w:rsidRPr="00C33840" w:rsidRDefault="001E6854" w:rsidP="001E685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C33840">
        <w:rPr>
          <w:rFonts w:ascii="Times New Roman" w:hAnsi="Times New Roman" w:cs="Times New Roman"/>
          <w:b/>
          <w:sz w:val="28"/>
          <w:szCs w:val="28"/>
          <w:lang w:eastAsia="ar-SA"/>
        </w:rPr>
        <w:t>ЗЕЛЕНОВСКИЙ СЕЛЬСКИЙ СОВЕТ</w:t>
      </w:r>
    </w:p>
    <w:p w:rsidR="001E6854" w:rsidRPr="00C33840" w:rsidRDefault="001E6854" w:rsidP="001E685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E6854" w:rsidRPr="00C33840" w:rsidRDefault="001E6854" w:rsidP="001E685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3</w:t>
      </w:r>
      <w:r w:rsidRPr="00C3384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сессия 2 созыва</w:t>
      </w:r>
    </w:p>
    <w:p w:rsidR="001E6854" w:rsidRPr="00C33840" w:rsidRDefault="001E6854" w:rsidP="001E685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E6854" w:rsidRPr="00C33840" w:rsidRDefault="001E6854" w:rsidP="001E685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РЕШЕНИЕ № 17</w:t>
      </w:r>
    </w:p>
    <w:p w:rsidR="001E6854" w:rsidRPr="00C33840" w:rsidRDefault="001E6854" w:rsidP="001E685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27 ноября</w:t>
      </w:r>
      <w:r w:rsidRPr="00C33840">
        <w:rPr>
          <w:rFonts w:ascii="Times New Roman" w:hAnsi="Times New Roman" w:cs="Times New Roman"/>
          <w:sz w:val="28"/>
          <w:szCs w:val="28"/>
          <w:lang w:eastAsia="ar-SA"/>
        </w:rPr>
        <w:t xml:space="preserve"> 2019 года</w:t>
      </w:r>
    </w:p>
    <w:p w:rsidR="001E6854" w:rsidRPr="00707B3E" w:rsidRDefault="001E6854" w:rsidP="001E685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1E6854" w:rsidRPr="00707B3E" w:rsidRDefault="001E6854" w:rsidP="001E6854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7B3E">
        <w:rPr>
          <w:rFonts w:ascii="Times New Roman" w:hAnsi="Times New Roman" w:cs="Times New Roman"/>
          <w:bCs/>
          <w:sz w:val="28"/>
          <w:szCs w:val="28"/>
        </w:rPr>
        <w:t>О введении на территории муниципального образования</w:t>
      </w:r>
    </w:p>
    <w:p w:rsidR="001E6854" w:rsidRDefault="001E6854" w:rsidP="001E6854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Зеленов</w:t>
      </w:r>
      <w:r w:rsidRPr="00707B3E">
        <w:rPr>
          <w:rFonts w:ascii="Times New Roman" w:hAnsi="Times New Roman" w:cs="Times New Roman"/>
          <w:bCs/>
          <w:sz w:val="28"/>
          <w:szCs w:val="28"/>
        </w:rPr>
        <w:t>ское</w:t>
      </w:r>
      <w:proofErr w:type="spellEnd"/>
      <w:r w:rsidRPr="00707B3E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 Бахчисарайского района</w:t>
      </w:r>
    </w:p>
    <w:p w:rsidR="001E6854" w:rsidRPr="00707B3E" w:rsidRDefault="001E6854" w:rsidP="001E6854">
      <w:pPr>
        <w:pStyle w:val="a3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707B3E">
        <w:rPr>
          <w:rFonts w:ascii="Times New Roman" w:hAnsi="Times New Roman" w:cs="Times New Roman"/>
          <w:bCs/>
          <w:sz w:val="28"/>
          <w:szCs w:val="28"/>
        </w:rPr>
        <w:t xml:space="preserve">Республики Крым налога на имущество физических лиц </w:t>
      </w:r>
    </w:p>
    <w:p w:rsidR="001E6854" w:rsidRPr="00707B3E" w:rsidRDefault="001E6854" w:rsidP="001E6854">
      <w:pPr>
        <w:pStyle w:val="a3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:rsidR="001E6854" w:rsidRPr="00707B3E" w:rsidRDefault="001E6854" w:rsidP="001E685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B3E">
        <w:rPr>
          <w:rFonts w:ascii="Times New Roman" w:hAnsi="Times New Roman" w:cs="Times New Roman"/>
          <w:sz w:val="28"/>
          <w:szCs w:val="28"/>
        </w:rPr>
        <w:t>Настоящим Решением в соответствии с главой 32 «Налог на имущество физических лиц» Налогового кодекса Российской Федерации, статьей 14 Федерального закона от 6 октября 2003 года № 131-ФЗ «Об общих принципах организации местного самоуправления в Российской Федерации», Законом Республики Крым от</w:t>
      </w:r>
      <w:r>
        <w:rPr>
          <w:rFonts w:ascii="Times New Roman" w:hAnsi="Times New Roman" w:cs="Times New Roman"/>
          <w:sz w:val="28"/>
          <w:szCs w:val="28"/>
        </w:rPr>
        <w:t xml:space="preserve"> 05.11.2019 № 8-ЗРК/2019</w:t>
      </w:r>
      <w:r w:rsidRPr="00707B3E">
        <w:rPr>
          <w:rFonts w:ascii="Times New Roman" w:hAnsi="Times New Roman" w:cs="Times New Roman"/>
          <w:sz w:val="28"/>
          <w:szCs w:val="28"/>
        </w:rPr>
        <w:t xml:space="preserve"> </w:t>
      </w:r>
      <w:r w:rsidRPr="001C3DAB">
        <w:rPr>
          <w:rFonts w:ascii="Times New Roman" w:hAnsi="Times New Roman" w:cs="Times New Roman"/>
          <w:sz w:val="28"/>
          <w:szCs w:val="28"/>
        </w:rPr>
        <w:t>(Об установлении единой даты начала применения порядка определения налоговой базы в отношении объектов налогообложения исходя из кадастровой стоимости),</w:t>
      </w:r>
      <w:r w:rsidRPr="00707B3E">
        <w:rPr>
          <w:rFonts w:ascii="Times New Roman" w:hAnsi="Times New Roman" w:cs="Times New Roman"/>
          <w:sz w:val="28"/>
          <w:szCs w:val="28"/>
        </w:rPr>
        <w:t xml:space="preserve"> устанавливается и вводится в действие на территории муниципального образования</w:t>
      </w:r>
      <w:r w:rsidRPr="00707B3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Зеленовское</w:t>
      </w:r>
      <w:proofErr w:type="spellEnd"/>
      <w:r w:rsidRPr="00707B3E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 Бахчисарайского района Республики Крым</w:t>
      </w:r>
      <w:r w:rsidRPr="00707B3E">
        <w:rPr>
          <w:rFonts w:ascii="Times New Roman" w:hAnsi="Times New Roman" w:cs="Times New Roman"/>
          <w:sz w:val="28"/>
          <w:szCs w:val="28"/>
        </w:rPr>
        <w:t xml:space="preserve"> налог на имущество физических лиц, устанавливаются ставки налога на имущество физических лиц в отношении налоговой базы, определяемой исходя из кадастровой стоимости объекта налогообложения, налоговые льготы, не предусмотренные главой 32 «Налог на имущество физических лиц» Налогового кодекса Российской Федерации, основания и порядок их применения налогоплательщиками.</w:t>
      </w:r>
    </w:p>
    <w:p w:rsidR="001E6854" w:rsidRPr="00707B3E" w:rsidRDefault="001E6854" w:rsidP="001E68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E6854" w:rsidRPr="0001347F" w:rsidRDefault="001E6854" w:rsidP="001E685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47F">
        <w:rPr>
          <w:rFonts w:ascii="Times New Roman" w:hAnsi="Times New Roman" w:cs="Times New Roman"/>
          <w:b/>
          <w:sz w:val="28"/>
          <w:szCs w:val="28"/>
        </w:rPr>
        <w:t>Статья 1. Налоговые ставки</w:t>
      </w:r>
    </w:p>
    <w:p w:rsidR="001E6854" w:rsidRPr="00707B3E" w:rsidRDefault="001E6854" w:rsidP="001E68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7B3E">
        <w:rPr>
          <w:rFonts w:ascii="Times New Roman" w:hAnsi="Times New Roman" w:cs="Times New Roman"/>
          <w:sz w:val="28"/>
          <w:szCs w:val="28"/>
        </w:rPr>
        <w:t>Ставки налога на имущество физических лиц устанавливаются в следующих размерах:</w:t>
      </w:r>
    </w:p>
    <w:p w:rsidR="001E6854" w:rsidRPr="00707B3E" w:rsidRDefault="001E6854" w:rsidP="001E68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7B3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56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900"/>
        <w:gridCol w:w="2669"/>
      </w:tblGrid>
      <w:tr w:rsidR="001E6854" w:rsidRPr="0001347F" w:rsidTr="00F63448">
        <w:trPr>
          <w:trHeight w:val="28"/>
        </w:trPr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6854" w:rsidRPr="0001347F" w:rsidRDefault="001E6854" w:rsidP="00F634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47F">
              <w:rPr>
                <w:rFonts w:ascii="Times New Roman" w:hAnsi="Times New Roman" w:cs="Times New Roman"/>
                <w:sz w:val="28"/>
                <w:szCs w:val="28"/>
              </w:rPr>
              <w:t>Объекты налогообложения</w:t>
            </w:r>
          </w:p>
        </w:tc>
        <w:tc>
          <w:tcPr>
            <w:tcW w:w="266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6854" w:rsidRPr="0001347F" w:rsidRDefault="001E6854" w:rsidP="00F634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47F">
              <w:rPr>
                <w:rFonts w:ascii="Times New Roman" w:hAnsi="Times New Roman" w:cs="Times New Roman"/>
                <w:sz w:val="28"/>
                <w:szCs w:val="28"/>
              </w:rPr>
              <w:t>Налоговая ставка (%)</w:t>
            </w:r>
          </w:p>
        </w:tc>
      </w:tr>
      <w:tr w:rsidR="001E6854" w:rsidRPr="0001347F" w:rsidTr="00F63448">
        <w:trPr>
          <w:trHeight w:val="557"/>
        </w:trPr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6854" w:rsidRPr="0001347F" w:rsidRDefault="001E6854" w:rsidP="00F634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347F">
              <w:rPr>
                <w:rFonts w:ascii="Times New Roman" w:hAnsi="Times New Roman" w:cs="Times New Roman"/>
                <w:sz w:val="28"/>
                <w:szCs w:val="28"/>
              </w:rPr>
              <w:t>1) жилых домов, частей жилых домов, квартир, частей квартир, комнат;</w:t>
            </w:r>
          </w:p>
        </w:tc>
        <w:tc>
          <w:tcPr>
            <w:tcW w:w="266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6854" w:rsidRPr="0001347F" w:rsidRDefault="001E6854" w:rsidP="00F634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854" w:rsidRPr="0001347F" w:rsidRDefault="001E6854" w:rsidP="00F634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854" w:rsidRPr="0001347F" w:rsidRDefault="001E6854" w:rsidP="00F634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854" w:rsidRPr="0001347F" w:rsidRDefault="001E6854" w:rsidP="00F634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854" w:rsidRPr="0001347F" w:rsidRDefault="001E6854" w:rsidP="00F634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854" w:rsidRPr="0001347F" w:rsidRDefault="001E6854" w:rsidP="00F634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854" w:rsidRPr="0001347F" w:rsidRDefault="001E6854" w:rsidP="00F634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47F">
              <w:rPr>
                <w:rFonts w:ascii="Times New Roman" w:hAnsi="Times New Roman" w:cs="Times New Roman"/>
                <w:sz w:val="28"/>
                <w:szCs w:val="28"/>
              </w:rPr>
              <w:t>0,1 (по НК РФ)</w:t>
            </w:r>
          </w:p>
        </w:tc>
      </w:tr>
      <w:tr w:rsidR="001E6854" w:rsidRPr="0001347F" w:rsidTr="00F63448">
        <w:trPr>
          <w:trHeight w:val="952"/>
        </w:trPr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6854" w:rsidRPr="0001347F" w:rsidRDefault="001E6854" w:rsidP="00F634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347F">
              <w:rPr>
                <w:rFonts w:ascii="Times New Roman" w:hAnsi="Times New Roman" w:cs="Times New Roman"/>
                <w:sz w:val="28"/>
                <w:szCs w:val="28"/>
              </w:rPr>
              <w:t>- объекты незавершенного строительства в случае, если проектируемым назначением таких объектов является жилой дом;</w:t>
            </w:r>
          </w:p>
        </w:tc>
        <w:tc>
          <w:tcPr>
            <w:tcW w:w="26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6854" w:rsidRPr="0001347F" w:rsidRDefault="001E6854" w:rsidP="00F634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854" w:rsidRPr="0001347F" w:rsidTr="00F63448"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6854" w:rsidRPr="0001347F" w:rsidRDefault="001E6854" w:rsidP="00F634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34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единые недвижимые комплексы, в состав которых входит хотя бы одно жилое помещение (жилой дом);</w:t>
            </w:r>
          </w:p>
        </w:tc>
        <w:tc>
          <w:tcPr>
            <w:tcW w:w="26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6854" w:rsidRPr="0001347F" w:rsidRDefault="001E6854" w:rsidP="00F634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854" w:rsidRPr="0001347F" w:rsidTr="00F63448"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6854" w:rsidRPr="0001347F" w:rsidRDefault="001E6854" w:rsidP="00F634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347F">
              <w:rPr>
                <w:rFonts w:ascii="Times New Roman" w:hAnsi="Times New Roman" w:cs="Times New Roman"/>
                <w:sz w:val="28"/>
                <w:szCs w:val="28"/>
              </w:rPr>
              <w:t xml:space="preserve">- гаражи и </w:t>
            </w:r>
            <w:proofErr w:type="spellStart"/>
            <w:r w:rsidRPr="0001347F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01347F">
              <w:rPr>
                <w:rFonts w:ascii="Times New Roman" w:hAnsi="Times New Roman" w:cs="Times New Roman"/>
                <w:sz w:val="28"/>
                <w:szCs w:val="28"/>
              </w:rPr>
              <w:t>-места;</w:t>
            </w:r>
          </w:p>
        </w:tc>
        <w:tc>
          <w:tcPr>
            <w:tcW w:w="26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6854" w:rsidRPr="0001347F" w:rsidRDefault="001E6854" w:rsidP="00F634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854" w:rsidRPr="0001347F" w:rsidTr="00F63448">
        <w:trPr>
          <w:trHeight w:val="758"/>
        </w:trPr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6854" w:rsidRPr="0001347F" w:rsidRDefault="001E6854" w:rsidP="00F634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347F">
              <w:rPr>
                <w:rFonts w:ascii="Times New Roman" w:hAnsi="Times New Roman" w:cs="Times New Roman"/>
                <w:sz w:val="28"/>
                <w:szCs w:val="28"/>
              </w:rPr>
      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26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6854" w:rsidRPr="0001347F" w:rsidRDefault="001E6854" w:rsidP="00F634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854" w:rsidRPr="0001347F" w:rsidTr="00F63448">
        <w:trPr>
          <w:trHeight w:val="1160"/>
        </w:trPr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6854" w:rsidRPr="0001347F" w:rsidRDefault="001E6854" w:rsidP="00F634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347F">
              <w:rPr>
                <w:rFonts w:ascii="Times New Roman" w:hAnsi="Times New Roman" w:cs="Times New Roman"/>
                <w:sz w:val="28"/>
                <w:szCs w:val="28"/>
              </w:rPr>
              <w:t>2) объекты налогообложения, включенных в перечень, определяемый в соответствии с пунктом 7 статьи 378.2 настоящего Кодекса, в отношении объектов налогообложения, предусмотренных абзацем вторым пункта 10 статьи 378.2;</w:t>
            </w:r>
          </w:p>
        </w:tc>
        <w:tc>
          <w:tcPr>
            <w:tcW w:w="266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6854" w:rsidRPr="0001347F" w:rsidRDefault="001E6854" w:rsidP="00F634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854" w:rsidRPr="0001347F" w:rsidRDefault="001E6854" w:rsidP="00F634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854" w:rsidRPr="0001347F" w:rsidRDefault="001E6854" w:rsidP="00F634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854" w:rsidRPr="0001347F" w:rsidRDefault="001E6854" w:rsidP="00F634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47F">
              <w:rPr>
                <w:rFonts w:ascii="Times New Roman" w:hAnsi="Times New Roman" w:cs="Times New Roman"/>
                <w:sz w:val="28"/>
                <w:szCs w:val="28"/>
              </w:rPr>
              <w:t>2,0 (по НК РФ)</w:t>
            </w:r>
          </w:p>
        </w:tc>
      </w:tr>
      <w:tr w:rsidR="001E6854" w:rsidRPr="0001347F" w:rsidTr="00F63448">
        <w:trPr>
          <w:trHeight w:val="760"/>
        </w:trPr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6854" w:rsidRPr="0001347F" w:rsidRDefault="001E6854" w:rsidP="00F634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347F">
              <w:rPr>
                <w:rFonts w:ascii="Times New Roman" w:hAnsi="Times New Roman" w:cs="Times New Roman"/>
                <w:sz w:val="28"/>
                <w:szCs w:val="28"/>
              </w:rPr>
              <w:t xml:space="preserve">- объекты налогообложения, кадастровая стоимость каждого из которых превышает 300 млн. руб. </w:t>
            </w:r>
          </w:p>
        </w:tc>
        <w:tc>
          <w:tcPr>
            <w:tcW w:w="26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6854" w:rsidRPr="0001347F" w:rsidRDefault="001E6854" w:rsidP="00F634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854" w:rsidRPr="0001347F" w:rsidTr="00F63448">
        <w:trPr>
          <w:trHeight w:val="501"/>
        </w:trPr>
        <w:tc>
          <w:tcPr>
            <w:tcW w:w="6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6854" w:rsidRPr="0001347F" w:rsidRDefault="001E6854" w:rsidP="00F634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347F">
              <w:rPr>
                <w:rFonts w:ascii="Times New Roman" w:hAnsi="Times New Roman" w:cs="Times New Roman"/>
                <w:sz w:val="28"/>
                <w:szCs w:val="28"/>
              </w:rPr>
              <w:t>3) прочие</w:t>
            </w:r>
          </w:p>
        </w:tc>
        <w:tc>
          <w:tcPr>
            <w:tcW w:w="266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6854" w:rsidRPr="0001347F" w:rsidRDefault="001E6854" w:rsidP="00F634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47F">
              <w:rPr>
                <w:rFonts w:ascii="Times New Roman" w:hAnsi="Times New Roman" w:cs="Times New Roman"/>
                <w:sz w:val="28"/>
                <w:szCs w:val="28"/>
              </w:rPr>
              <w:t>0,5 (по НК РФ)</w:t>
            </w:r>
          </w:p>
        </w:tc>
      </w:tr>
    </w:tbl>
    <w:p w:rsidR="001E6854" w:rsidRPr="0001347F" w:rsidRDefault="001E6854" w:rsidP="001E68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6854" w:rsidRPr="0001347F" w:rsidRDefault="001E6854" w:rsidP="001E68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347F">
        <w:rPr>
          <w:rFonts w:ascii="Times New Roman" w:hAnsi="Times New Roman" w:cs="Times New Roman"/>
          <w:b/>
          <w:sz w:val="28"/>
          <w:szCs w:val="28"/>
        </w:rPr>
        <w:t>Статья 2. Налоговые льготы</w:t>
      </w:r>
    </w:p>
    <w:p w:rsidR="001E6854" w:rsidRPr="0001347F" w:rsidRDefault="001E6854" w:rsidP="001E68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347F">
        <w:rPr>
          <w:rFonts w:ascii="Times New Roman" w:hAnsi="Times New Roman" w:cs="Times New Roman"/>
          <w:sz w:val="28"/>
          <w:szCs w:val="28"/>
        </w:rPr>
        <w:t>1. Налоговые льготы устанавливаются в соответствии с главой 32 «Налог на имущество физических лиц» Налогового кодекса Российской Федерации и действуют в полном объеме.</w:t>
      </w:r>
    </w:p>
    <w:p w:rsidR="001E6854" w:rsidRDefault="001E6854" w:rsidP="001E68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347F">
        <w:rPr>
          <w:rFonts w:ascii="Times New Roman" w:hAnsi="Times New Roman" w:cs="Times New Roman"/>
          <w:sz w:val="28"/>
          <w:szCs w:val="28"/>
        </w:rPr>
        <w:t>2. Основания и порядок применения налоговых льгот осуществляется налогоплательщиками в соответствии с глав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01347F">
        <w:rPr>
          <w:rFonts w:ascii="Times New Roman" w:hAnsi="Times New Roman" w:cs="Times New Roman"/>
          <w:sz w:val="28"/>
          <w:szCs w:val="28"/>
        </w:rPr>
        <w:t xml:space="preserve"> 32 «Налог на имущество физических лиц» Налогового Кодекса Российской Федерации.</w:t>
      </w:r>
    </w:p>
    <w:p w:rsidR="001E6854" w:rsidRPr="0001347F" w:rsidRDefault="001E6854" w:rsidP="001E68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Иные положения, относящиеся к налогу, определяются главой 32 Налогового кодекса Российской Федерации.</w:t>
      </w:r>
    </w:p>
    <w:p w:rsidR="001E6854" w:rsidRPr="0001347F" w:rsidRDefault="001E6854" w:rsidP="001E68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E6854" w:rsidRPr="0001347F" w:rsidRDefault="001E6854" w:rsidP="001E685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47F">
        <w:rPr>
          <w:rFonts w:ascii="Times New Roman" w:hAnsi="Times New Roman" w:cs="Times New Roman"/>
          <w:b/>
          <w:sz w:val="28"/>
          <w:szCs w:val="28"/>
        </w:rPr>
        <w:t>Статья 3. Вступление в силу настоящего Решения</w:t>
      </w:r>
    </w:p>
    <w:p w:rsidR="001E6854" w:rsidRPr="0001347F" w:rsidRDefault="001E6854" w:rsidP="001E68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347F">
        <w:rPr>
          <w:rFonts w:ascii="Times New Roman" w:hAnsi="Times New Roman" w:cs="Times New Roman"/>
          <w:sz w:val="28"/>
          <w:szCs w:val="28"/>
        </w:rPr>
        <w:t>1. Настоящее Решение вступает в силу с 1 января 2020 года, но не ранее чем по истечении одного месяца со дня его официального опубликования.</w:t>
      </w:r>
    </w:p>
    <w:p w:rsidR="001E6854" w:rsidRPr="0001347F" w:rsidRDefault="001E6854" w:rsidP="001E685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6854" w:rsidRPr="0001347F" w:rsidRDefault="001E6854" w:rsidP="001E68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347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Зеленовского</w:t>
      </w:r>
      <w:r w:rsidRPr="0001347F">
        <w:rPr>
          <w:rFonts w:ascii="Times New Roman" w:hAnsi="Times New Roman" w:cs="Times New Roman"/>
          <w:sz w:val="28"/>
          <w:szCs w:val="28"/>
        </w:rPr>
        <w:t xml:space="preserve"> сельского совета-</w:t>
      </w:r>
    </w:p>
    <w:p w:rsidR="001E6854" w:rsidRDefault="001E6854" w:rsidP="001E68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01347F">
        <w:rPr>
          <w:rFonts w:ascii="Times New Roman" w:hAnsi="Times New Roman" w:cs="Times New Roman"/>
          <w:sz w:val="28"/>
          <w:szCs w:val="28"/>
        </w:rPr>
        <w:t>лава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Зеленовского</w:t>
      </w:r>
    </w:p>
    <w:p w:rsidR="001E6854" w:rsidRDefault="001E6854" w:rsidP="001E68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1347F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Грибкова</w:t>
      </w:r>
      <w:proofErr w:type="spellEnd"/>
    </w:p>
    <w:p w:rsidR="003C4D70" w:rsidRDefault="005F7951"/>
    <w:sectPr w:rsidR="003C4D70" w:rsidSect="001E68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D7"/>
    <w:rsid w:val="000B0D79"/>
    <w:rsid w:val="001E6854"/>
    <w:rsid w:val="005F7951"/>
    <w:rsid w:val="007B0ED7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E4EAC-AF64-4207-A971-3211F53A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E6854"/>
    <w:pPr>
      <w:spacing w:after="0" w:line="240" w:lineRule="auto"/>
    </w:pPr>
  </w:style>
  <w:style w:type="paragraph" w:customStyle="1" w:styleId="ConsPlusNormal">
    <w:name w:val="ConsPlusNormal"/>
    <w:rsid w:val="001E68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locked/>
    <w:rsid w:val="001E6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2019-11-26T12:14:00Z</dcterms:created>
  <dcterms:modified xsi:type="dcterms:W3CDTF">2019-11-26T12:15:00Z</dcterms:modified>
</cp:coreProperties>
</file>